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10" w:rsidRDefault="00BA4810" w:rsidP="003A3A35">
      <w:pPr>
        <w:jc w:val="center"/>
        <w:rPr>
          <w:b/>
          <w:sz w:val="28"/>
          <w:szCs w:val="22"/>
        </w:rPr>
      </w:pPr>
    </w:p>
    <w:p w:rsidR="003A3A35" w:rsidRPr="001F2D4B" w:rsidRDefault="003A3A35" w:rsidP="003A3A35">
      <w:pPr>
        <w:jc w:val="center"/>
        <w:rPr>
          <w:b/>
          <w:sz w:val="28"/>
          <w:szCs w:val="22"/>
        </w:rPr>
      </w:pPr>
      <w:r w:rsidRPr="001F2D4B">
        <w:rPr>
          <w:b/>
          <w:sz w:val="28"/>
          <w:szCs w:val="22"/>
        </w:rPr>
        <w:t xml:space="preserve">PREGÃO ELETRÔNICO Nº </w:t>
      </w:r>
      <w:r>
        <w:rPr>
          <w:b/>
          <w:sz w:val="28"/>
          <w:szCs w:val="22"/>
        </w:rPr>
        <w:t>45</w:t>
      </w:r>
      <w:r w:rsidRPr="001F2D4B">
        <w:rPr>
          <w:b/>
          <w:sz w:val="28"/>
          <w:szCs w:val="22"/>
        </w:rPr>
        <w:t>/201</w:t>
      </w:r>
      <w:r>
        <w:rPr>
          <w:b/>
          <w:sz w:val="28"/>
          <w:szCs w:val="22"/>
        </w:rPr>
        <w:t>7</w:t>
      </w:r>
      <w:r w:rsidRPr="001F2D4B">
        <w:rPr>
          <w:b/>
          <w:sz w:val="28"/>
          <w:szCs w:val="22"/>
        </w:rPr>
        <w:t>/TCE-RO</w:t>
      </w:r>
    </w:p>
    <w:p w:rsidR="003A3A35" w:rsidRPr="001F2D4B" w:rsidRDefault="003A3A35" w:rsidP="003A3A35">
      <w:pPr>
        <w:jc w:val="center"/>
        <w:rPr>
          <w:b/>
          <w:szCs w:val="24"/>
        </w:rPr>
      </w:pPr>
      <w:r>
        <w:rPr>
          <w:b/>
          <w:szCs w:val="24"/>
        </w:rPr>
        <w:t>Participação Exclusiva de MEI, ME e EPP</w:t>
      </w:r>
    </w:p>
    <w:p w:rsidR="00A654BF" w:rsidRPr="001F2D4B" w:rsidRDefault="00A654BF" w:rsidP="003A3A35">
      <w:pPr>
        <w:jc w:val="both"/>
        <w:rPr>
          <w:szCs w:val="24"/>
        </w:rPr>
      </w:pPr>
    </w:p>
    <w:p w:rsidR="003A3A35" w:rsidRPr="001F2D4B" w:rsidRDefault="003A3A35" w:rsidP="003A3A35">
      <w:pPr>
        <w:ind w:firstLine="851"/>
        <w:jc w:val="both"/>
        <w:rPr>
          <w:szCs w:val="24"/>
        </w:rPr>
      </w:pPr>
      <w:r w:rsidRPr="001F2D4B">
        <w:rPr>
          <w:szCs w:val="24"/>
        </w:rPr>
        <w:t>O Tribunal de Contas do Estado de Rondônia, através de s</w:t>
      </w:r>
      <w:r>
        <w:rPr>
          <w:szCs w:val="24"/>
        </w:rPr>
        <w:t>ua</w:t>
      </w:r>
      <w:r w:rsidRPr="001F2D4B">
        <w:rPr>
          <w:szCs w:val="24"/>
        </w:rPr>
        <w:t xml:space="preserve"> Pregoeir</w:t>
      </w:r>
      <w:r>
        <w:rPr>
          <w:szCs w:val="24"/>
        </w:rPr>
        <w:t>a</w:t>
      </w:r>
      <w:r w:rsidRPr="001F2D4B">
        <w:rPr>
          <w:szCs w:val="24"/>
        </w:rPr>
        <w:t xml:space="preserve"> e Equipe de Apoio, designados pela </w:t>
      </w:r>
      <w:r>
        <w:rPr>
          <w:b/>
          <w:szCs w:val="24"/>
        </w:rPr>
        <w:t xml:space="preserve">Portaria </w:t>
      </w:r>
      <w:r w:rsidRPr="0030168C">
        <w:rPr>
          <w:b/>
          <w:szCs w:val="24"/>
        </w:rPr>
        <w:t xml:space="preserve">nº </w:t>
      </w:r>
      <w:r w:rsidR="00BE1B31" w:rsidRPr="00BE1B31">
        <w:rPr>
          <w:b/>
          <w:szCs w:val="24"/>
        </w:rPr>
        <w:t>7</w:t>
      </w:r>
      <w:r w:rsidR="00BB506E">
        <w:rPr>
          <w:b/>
          <w:szCs w:val="24"/>
        </w:rPr>
        <w:t>42</w:t>
      </w:r>
      <w:r w:rsidR="00CB67AB">
        <w:rPr>
          <w:b/>
          <w:szCs w:val="24"/>
        </w:rPr>
        <w:t>/2017, retificada pela 754/2017</w:t>
      </w:r>
      <w:r w:rsidR="0095423A">
        <w:rPr>
          <w:b/>
          <w:szCs w:val="24"/>
        </w:rPr>
        <w:t>/TCE/RO</w:t>
      </w:r>
      <w:r w:rsidRPr="0030168C">
        <w:rPr>
          <w:b/>
          <w:szCs w:val="24"/>
        </w:rPr>
        <w:t xml:space="preserve">, </w:t>
      </w:r>
      <w:r w:rsidR="00D96441">
        <w:rPr>
          <w:b/>
          <w:szCs w:val="24"/>
        </w:rPr>
        <w:t>pela</w:t>
      </w:r>
      <w:r w:rsidRPr="0030168C">
        <w:rPr>
          <w:b/>
          <w:szCs w:val="24"/>
        </w:rPr>
        <w:t xml:space="preserve"> </w:t>
      </w:r>
      <w:r w:rsidR="003E64B6">
        <w:rPr>
          <w:b/>
          <w:szCs w:val="24"/>
        </w:rPr>
        <w:t>Secretária-Geral de Administração</w:t>
      </w:r>
      <w:r w:rsidRPr="001F2D4B">
        <w:rPr>
          <w:b/>
          <w:szCs w:val="24"/>
        </w:rPr>
        <w:t xml:space="preserve"> do TCE-RO</w:t>
      </w:r>
      <w:r w:rsidRPr="001F2D4B">
        <w:rPr>
          <w:szCs w:val="24"/>
        </w:rPr>
        <w:t xml:space="preserve">, em atendimento ao que consta do </w:t>
      </w:r>
      <w:r w:rsidRPr="001F2D4B">
        <w:rPr>
          <w:b/>
          <w:szCs w:val="24"/>
        </w:rPr>
        <w:t xml:space="preserve">Processo </w:t>
      </w:r>
      <w:r>
        <w:rPr>
          <w:b/>
          <w:szCs w:val="24"/>
        </w:rPr>
        <w:t>3377</w:t>
      </w:r>
      <w:r w:rsidRPr="001F2D4B">
        <w:rPr>
          <w:b/>
          <w:szCs w:val="24"/>
        </w:rPr>
        <w:t>/201</w:t>
      </w:r>
      <w:r>
        <w:rPr>
          <w:b/>
          <w:szCs w:val="24"/>
        </w:rPr>
        <w:t>7</w:t>
      </w:r>
      <w:r w:rsidRPr="001F2D4B">
        <w:rPr>
          <w:b/>
          <w:szCs w:val="24"/>
        </w:rPr>
        <w:t>/TCE-RO</w:t>
      </w:r>
      <w:r w:rsidRPr="001F2D4B">
        <w:rPr>
          <w:szCs w:val="24"/>
        </w:rPr>
        <w:t xml:space="preserve">, </w:t>
      </w:r>
      <w:r w:rsidRPr="001F2D4B">
        <w:rPr>
          <w:b/>
          <w:szCs w:val="24"/>
        </w:rPr>
        <w:t>torna pública</w:t>
      </w:r>
      <w:r w:rsidRPr="001F2D4B">
        <w:rPr>
          <w:szCs w:val="24"/>
        </w:rPr>
        <w:t xml:space="preserve"> a abertura do certame licitatório na modalidade </w:t>
      </w:r>
      <w:r w:rsidRPr="001F2D4B">
        <w:rPr>
          <w:b/>
          <w:szCs w:val="24"/>
        </w:rPr>
        <w:t>Pregão</w:t>
      </w:r>
      <w:r w:rsidRPr="001F2D4B">
        <w:rPr>
          <w:szCs w:val="24"/>
        </w:rPr>
        <w:t xml:space="preserve">, em sua forma </w:t>
      </w:r>
      <w:r w:rsidRPr="001F2D4B">
        <w:rPr>
          <w:b/>
          <w:szCs w:val="24"/>
        </w:rPr>
        <w:t>eletrônica</w:t>
      </w:r>
      <w:r w:rsidRPr="001F2D4B">
        <w:rPr>
          <w:szCs w:val="24"/>
        </w:rPr>
        <w:t xml:space="preserve">, tipo </w:t>
      </w:r>
      <w:r w:rsidRPr="001F2D4B">
        <w:rPr>
          <w:b/>
          <w:szCs w:val="24"/>
        </w:rPr>
        <w:t>menor preço,</w:t>
      </w:r>
      <w:r w:rsidRPr="001F2D4B">
        <w:rPr>
          <w:szCs w:val="24"/>
        </w:rPr>
        <w:t xml:space="preserve"> realizado por meio da internet, no site: </w:t>
      </w:r>
      <w:hyperlink r:id="rId8" w:history="1">
        <w:r w:rsidRPr="001F2D4B">
          <w:rPr>
            <w:rStyle w:val="Hyperlink"/>
            <w:szCs w:val="24"/>
          </w:rPr>
          <w:t>www.comprasgovernamentais.gov.br</w:t>
        </w:r>
      </w:hyperlink>
      <w:r w:rsidRPr="001F2D4B">
        <w:rPr>
          <w:szCs w:val="24"/>
        </w:rPr>
        <w:t>, UASG 935002.</w:t>
      </w:r>
    </w:p>
    <w:p w:rsidR="003A3A35" w:rsidRPr="001F2D4B" w:rsidRDefault="003A3A35" w:rsidP="003A3A35">
      <w:pPr>
        <w:jc w:val="both"/>
        <w:rPr>
          <w:szCs w:val="24"/>
        </w:rPr>
      </w:pPr>
    </w:p>
    <w:p w:rsidR="003A3A35" w:rsidRPr="001F2D4B" w:rsidRDefault="003A3A35" w:rsidP="003A3A35">
      <w:pPr>
        <w:ind w:firstLine="851"/>
        <w:jc w:val="both"/>
        <w:rPr>
          <w:szCs w:val="24"/>
        </w:rPr>
      </w:pPr>
      <w:r w:rsidRPr="001F2D4B">
        <w:rPr>
          <w:szCs w:val="24"/>
        </w:rPr>
        <w:t xml:space="preserve">O certame será regido pelas disposições da Lei 10.520/02, da Lei 8.666/93 e suas </w:t>
      </w:r>
      <w:r w:rsidRPr="00BF7A63">
        <w:rPr>
          <w:szCs w:val="24"/>
        </w:rPr>
        <w:t xml:space="preserve">alterações e demais legislações pertinentes, adiante detalhadas, visando formalização de </w:t>
      </w:r>
      <w:r>
        <w:rPr>
          <w:b/>
          <w:szCs w:val="24"/>
        </w:rPr>
        <w:t xml:space="preserve">ata de registro de preços para contrato de </w:t>
      </w:r>
      <w:r w:rsidRPr="00BF7A63">
        <w:rPr>
          <w:b/>
          <w:szCs w:val="24"/>
        </w:rPr>
        <w:t>fornecimento,</w:t>
      </w:r>
      <w:r w:rsidRPr="00BF7A63">
        <w:rPr>
          <w:szCs w:val="24"/>
        </w:rPr>
        <w:t xml:space="preserve"> ten</w:t>
      </w:r>
      <w:r>
        <w:rPr>
          <w:szCs w:val="24"/>
        </w:rPr>
        <w:t>do como unidade interessada a Secretaria Estratégica de Tecnologia da Informação e Comunicação</w:t>
      </w:r>
      <w:r w:rsidRPr="002A3C54">
        <w:rPr>
          <w:szCs w:val="24"/>
        </w:rPr>
        <w:t xml:space="preserve"> – </w:t>
      </w:r>
      <w:r>
        <w:rPr>
          <w:szCs w:val="24"/>
        </w:rPr>
        <w:t>SETIC</w:t>
      </w:r>
      <w:r w:rsidRPr="00507613">
        <w:rPr>
          <w:szCs w:val="24"/>
        </w:rPr>
        <w:t>/TCE-RO.</w:t>
      </w:r>
    </w:p>
    <w:p w:rsidR="003A3A35" w:rsidRDefault="003A3A35" w:rsidP="003A3A35">
      <w:pPr>
        <w:jc w:val="both"/>
        <w:rPr>
          <w:szCs w:val="24"/>
        </w:rPr>
      </w:pPr>
    </w:p>
    <w:p w:rsidR="003A3A35" w:rsidRPr="001F2D4B" w:rsidRDefault="003A3A35" w:rsidP="003A3A35">
      <w:pPr>
        <w:jc w:val="both"/>
        <w:rPr>
          <w:b/>
          <w:szCs w:val="24"/>
        </w:rPr>
      </w:pPr>
      <w:r w:rsidRPr="001F2D4B">
        <w:rPr>
          <w:b/>
          <w:szCs w:val="24"/>
        </w:rPr>
        <w:t>ENCERRAMENTO DO RECEBIMENTO DE PROPOSTAS E ABERTURA DA SESSÃO PÚBLICA:</w:t>
      </w:r>
    </w:p>
    <w:p w:rsidR="003A3A35" w:rsidRPr="001F2D4B" w:rsidRDefault="003A3A35" w:rsidP="003A3A35">
      <w:pPr>
        <w:jc w:val="both"/>
        <w:rPr>
          <w:b/>
          <w:szCs w:val="24"/>
        </w:rPr>
      </w:pPr>
      <w:r w:rsidRPr="00492EC3">
        <w:rPr>
          <w:b/>
          <w:szCs w:val="24"/>
        </w:rPr>
        <w:t xml:space="preserve">Data: </w:t>
      </w:r>
      <w:r w:rsidR="00BA5EC2">
        <w:rPr>
          <w:b/>
          <w:szCs w:val="24"/>
        </w:rPr>
        <w:t>09/10</w:t>
      </w:r>
      <w:r w:rsidRPr="00492EC3">
        <w:rPr>
          <w:b/>
          <w:szCs w:val="24"/>
        </w:rPr>
        <w:t>/2017</w:t>
      </w:r>
    </w:p>
    <w:p w:rsidR="003A3A35" w:rsidRPr="001F2D4B" w:rsidRDefault="003A3A35" w:rsidP="003A3A35">
      <w:pPr>
        <w:jc w:val="both"/>
        <w:rPr>
          <w:b/>
          <w:szCs w:val="24"/>
        </w:rPr>
      </w:pPr>
      <w:r>
        <w:rPr>
          <w:b/>
          <w:szCs w:val="24"/>
        </w:rPr>
        <w:t>Horário: 9</w:t>
      </w:r>
      <w:r w:rsidRPr="001F2D4B">
        <w:rPr>
          <w:b/>
          <w:szCs w:val="24"/>
        </w:rPr>
        <w:t>h (horário de Brasília)</w:t>
      </w:r>
    </w:p>
    <w:p w:rsidR="003A3A35" w:rsidRPr="001F2D4B" w:rsidRDefault="003A3A35" w:rsidP="003A3A35">
      <w:pPr>
        <w:jc w:val="both"/>
        <w:rPr>
          <w:b/>
          <w:szCs w:val="24"/>
        </w:rPr>
      </w:pPr>
      <w:r w:rsidRPr="001F2D4B">
        <w:rPr>
          <w:b/>
          <w:szCs w:val="24"/>
        </w:rPr>
        <w:t xml:space="preserve">Local: </w:t>
      </w:r>
      <w:hyperlink r:id="rId9" w:history="1">
        <w:r w:rsidRPr="001F2D4B">
          <w:rPr>
            <w:rStyle w:val="Hyperlink"/>
            <w:b/>
            <w:szCs w:val="24"/>
          </w:rPr>
          <w:t>http://www.comprasgovernamentais.gov.br</w:t>
        </w:r>
      </w:hyperlink>
    </w:p>
    <w:p w:rsidR="003A3A35" w:rsidRPr="001F2D4B" w:rsidRDefault="003A3A35" w:rsidP="003A3A35">
      <w:pPr>
        <w:jc w:val="both"/>
        <w:rPr>
          <w:szCs w:val="24"/>
        </w:rPr>
      </w:pPr>
    </w:p>
    <w:p w:rsidR="003A3A35" w:rsidRPr="001F2D4B" w:rsidRDefault="003A3A35" w:rsidP="003A3A35">
      <w:pPr>
        <w:jc w:val="both"/>
        <w:rPr>
          <w:szCs w:val="24"/>
        </w:rPr>
      </w:pPr>
      <w:r w:rsidRPr="001F2D4B">
        <w:rPr>
          <w:szCs w:val="24"/>
        </w:rPr>
        <w:t>Fazem parte deste Edital:</w:t>
      </w:r>
    </w:p>
    <w:p w:rsidR="003A3A35" w:rsidRPr="001F2D4B" w:rsidRDefault="003A3A35" w:rsidP="003A3A35">
      <w:pPr>
        <w:jc w:val="both"/>
        <w:rPr>
          <w:szCs w:val="24"/>
        </w:rPr>
      </w:pPr>
      <w:r w:rsidRPr="001F2D4B">
        <w:rPr>
          <w:szCs w:val="24"/>
        </w:rPr>
        <w:t>Anexo I – Modelo de Proposta Virtual (COMPRASNET);</w:t>
      </w:r>
    </w:p>
    <w:p w:rsidR="003A3A35" w:rsidRPr="001F2D4B" w:rsidRDefault="003A3A35" w:rsidP="003A3A35">
      <w:pPr>
        <w:jc w:val="both"/>
        <w:rPr>
          <w:szCs w:val="24"/>
        </w:rPr>
      </w:pPr>
      <w:r w:rsidRPr="001F2D4B">
        <w:rPr>
          <w:szCs w:val="24"/>
        </w:rPr>
        <w:t>Anexo II – Termo de Referência;</w:t>
      </w:r>
    </w:p>
    <w:p w:rsidR="003A3A35" w:rsidRPr="001F2D4B" w:rsidRDefault="003A3A35" w:rsidP="003A3A35">
      <w:pPr>
        <w:jc w:val="both"/>
        <w:rPr>
          <w:szCs w:val="24"/>
        </w:rPr>
      </w:pPr>
      <w:r w:rsidRPr="001F2D4B">
        <w:rPr>
          <w:szCs w:val="24"/>
        </w:rPr>
        <w:t>Anexo III – Modelo de Proposta Definitiva;</w:t>
      </w:r>
    </w:p>
    <w:p w:rsidR="003A3A35" w:rsidRDefault="003A3A35" w:rsidP="003A3A35">
      <w:pPr>
        <w:jc w:val="both"/>
        <w:rPr>
          <w:szCs w:val="24"/>
        </w:rPr>
      </w:pPr>
      <w:r w:rsidRPr="001F2D4B">
        <w:rPr>
          <w:szCs w:val="24"/>
        </w:rPr>
        <w:t>Anexo IV – Relação de documentos para habilitação;</w:t>
      </w:r>
    </w:p>
    <w:p w:rsidR="003A3A35" w:rsidRPr="001F2D4B" w:rsidRDefault="003A3A35" w:rsidP="003A3A35">
      <w:pPr>
        <w:jc w:val="both"/>
        <w:rPr>
          <w:szCs w:val="24"/>
        </w:rPr>
      </w:pPr>
      <w:r w:rsidRPr="001F2D4B">
        <w:rPr>
          <w:szCs w:val="24"/>
        </w:rPr>
        <w:t xml:space="preserve">Anexo V – Minuta </w:t>
      </w:r>
      <w:r>
        <w:rPr>
          <w:szCs w:val="24"/>
        </w:rPr>
        <w:t xml:space="preserve">da </w:t>
      </w:r>
      <w:r w:rsidRPr="001F2D4B">
        <w:rPr>
          <w:szCs w:val="24"/>
        </w:rPr>
        <w:t>Ata de Registro de Preços</w:t>
      </w:r>
      <w:r>
        <w:rPr>
          <w:szCs w:val="24"/>
        </w:rPr>
        <w:t>;</w:t>
      </w:r>
    </w:p>
    <w:p w:rsidR="003A3A35" w:rsidRPr="001F2D4B" w:rsidRDefault="003A3A35" w:rsidP="003A3A35">
      <w:pPr>
        <w:tabs>
          <w:tab w:val="left" w:pos="5040"/>
        </w:tabs>
        <w:jc w:val="both"/>
        <w:rPr>
          <w:szCs w:val="24"/>
        </w:rPr>
      </w:pPr>
      <w:r w:rsidRPr="00AB17B7">
        <w:rPr>
          <w:szCs w:val="24"/>
        </w:rPr>
        <w:t>Anexo V</w:t>
      </w:r>
      <w:r>
        <w:rPr>
          <w:szCs w:val="24"/>
        </w:rPr>
        <w:t>I</w:t>
      </w:r>
      <w:r w:rsidRPr="00AB17B7">
        <w:rPr>
          <w:szCs w:val="24"/>
        </w:rPr>
        <w:t xml:space="preserve"> – Minuta </w:t>
      </w:r>
      <w:r>
        <w:rPr>
          <w:szCs w:val="24"/>
        </w:rPr>
        <w:t>d</w:t>
      </w:r>
      <w:r w:rsidR="00BC5F93">
        <w:rPr>
          <w:szCs w:val="24"/>
        </w:rPr>
        <w:t>o Termo de Contrato</w:t>
      </w:r>
      <w:r w:rsidRPr="00AB17B7">
        <w:rPr>
          <w:szCs w:val="24"/>
        </w:rPr>
        <w:t>.</w:t>
      </w:r>
      <w:r>
        <w:rPr>
          <w:szCs w:val="24"/>
        </w:rPr>
        <w:tab/>
      </w:r>
    </w:p>
    <w:p w:rsidR="003A3A35" w:rsidRPr="001F2D4B" w:rsidRDefault="003A3A35" w:rsidP="003A3A35">
      <w:pPr>
        <w:jc w:val="both"/>
        <w:rPr>
          <w:b/>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CONDIÇÕES PRELIMINARES</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O Pregão Eletrônico será realizado em sessão pública, por meio da INTERNET, mediante condições de segurança, criptografia e autenticação, em todas as suas fases.</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Em caso de discordância existente entre as especificações deste objeto descritas no COMPRASNET e as especificações técnicas constantes deste Edital, prevalecerão as constantes do Edital.</w:t>
      </w:r>
    </w:p>
    <w:p w:rsidR="003A3A35" w:rsidRPr="001F2D4B" w:rsidRDefault="003A3A35" w:rsidP="003A3A35">
      <w:pPr>
        <w:pStyle w:val="PargrafodaLista"/>
        <w:ind w:left="0"/>
        <w:rPr>
          <w:szCs w:val="24"/>
        </w:rPr>
      </w:pPr>
    </w:p>
    <w:p w:rsidR="003A3A35" w:rsidRPr="001F2D4B" w:rsidRDefault="003A3A35" w:rsidP="003A3A35">
      <w:pPr>
        <w:numPr>
          <w:ilvl w:val="1"/>
          <w:numId w:val="2"/>
        </w:numPr>
        <w:ind w:left="0" w:firstLine="0"/>
        <w:jc w:val="both"/>
        <w:rPr>
          <w:szCs w:val="24"/>
        </w:rPr>
      </w:pPr>
      <w:r w:rsidRPr="001F2D4B">
        <w:rPr>
          <w:szCs w:val="24"/>
        </w:rPr>
        <w:t>Os trabalhos serão conduzidos por Pregoeiro(a) do Tribunal de Contas do Estado de Rondônia, com certificação digital.</w:t>
      </w:r>
    </w:p>
    <w:p w:rsidR="003A3A35" w:rsidRPr="001F2D4B" w:rsidRDefault="003A3A35" w:rsidP="003A3A35">
      <w:pPr>
        <w:jc w:val="both"/>
        <w:rPr>
          <w:b/>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DISPOSIÇÕES LEGAIS</w:t>
      </w:r>
    </w:p>
    <w:p w:rsidR="003A3A35" w:rsidRPr="001F2D4B" w:rsidRDefault="003A3A35" w:rsidP="003A3A35">
      <w:pPr>
        <w:numPr>
          <w:ilvl w:val="1"/>
          <w:numId w:val="2"/>
        </w:numPr>
        <w:ind w:left="0" w:firstLine="0"/>
        <w:jc w:val="both"/>
        <w:rPr>
          <w:color w:val="FF0000"/>
          <w:szCs w:val="24"/>
        </w:rPr>
      </w:pPr>
      <w:r w:rsidRPr="001F2D4B">
        <w:rPr>
          <w:szCs w:val="24"/>
        </w:rPr>
        <w:t xml:space="preserve">O certame será regido pelas disposições da Lei Federal nº 10.520/02, da Lei Federal nº 12.846/13, da Lei Complementar nº 123/06, e subsidiariamente pela Lei Federal nº 8.666/93 e </w:t>
      </w:r>
      <w:r w:rsidRPr="001F2D4B">
        <w:rPr>
          <w:szCs w:val="24"/>
        </w:rPr>
        <w:lastRenderedPageBreak/>
        <w:t xml:space="preserve">suas alterações, que regulamentam o art. 37, XXI da CF/88. Aplicam-se também a Lei Estadual nº 2.414/11, o Decreto Federal 5.450/05, as Resoluções </w:t>
      </w:r>
      <w:r>
        <w:rPr>
          <w:szCs w:val="24"/>
        </w:rPr>
        <w:t>Administrativas nº 13/2003-TCRO, 31 e</w:t>
      </w:r>
      <w:r w:rsidRPr="001F2D4B">
        <w:rPr>
          <w:szCs w:val="24"/>
        </w:rPr>
        <w:t xml:space="preserve"> 32/2006-TCER e as Resoluções nº 141/2013/TCE-RO, 151/2013/TCE-RO e 178/2015/TCE-RO.</w:t>
      </w:r>
    </w:p>
    <w:p w:rsidR="003A3A35" w:rsidRPr="001F2D4B" w:rsidRDefault="003A3A35" w:rsidP="003A3A35">
      <w:pPr>
        <w:jc w:val="both"/>
        <w:rPr>
          <w:b/>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DO OBJETO</w:t>
      </w:r>
    </w:p>
    <w:p w:rsidR="003A3A35" w:rsidRPr="001F2D4B" w:rsidRDefault="003A3A35" w:rsidP="003A3A35">
      <w:pPr>
        <w:jc w:val="both"/>
        <w:rPr>
          <w:b/>
          <w:szCs w:val="24"/>
        </w:rPr>
      </w:pPr>
    </w:p>
    <w:p w:rsidR="003A3A35" w:rsidRPr="00F463CF" w:rsidRDefault="003A3A35" w:rsidP="003A3A35">
      <w:pPr>
        <w:numPr>
          <w:ilvl w:val="1"/>
          <w:numId w:val="2"/>
        </w:numPr>
        <w:ind w:left="0" w:firstLine="0"/>
        <w:jc w:val="both"/>
        <w:rPr>
          <w:bCs/>
          <w:szCs w:val="24"/>
        </w:rPr>
      </w:pPr>
      <w:r w:rsidRPr="00F463CF">
        <w:rPr>
          <w:b/>
          <w:bCs/>
          <w:szCs w:val="24"/>
        </w:rPr>
        <w:t xml:space="preserve">Contratação de empresa para </w:t>
      </w:r>
      <w:r>
        <w:rPr>
          <w:b/>
          <w:bCs/>
          <w:szCs w:val="24"/>
        </w:rPr>
        <w:t>fornecimento de Discos SSD (</w:t>
      </w:r>
      <w:r w:rsidRPr="003A3A35">
        <w:rPr>
          <w:b/>
          <w:bCs/>
          <w:i/>
          <w:szCs w:val="24"/>
        </w:rPr>
        <w:t>Solid-State Drive</w:t>
      </w:r>
      <w:r>
        <w:rPr>
          <w:b/>
          <w:bCs/>
          <w:szCs w:val="24"/>
        </w:rPr>
        <w:t>) com garantia de 36 (trinta e seis) meses pelo fabricante do equipamento e Pentes de memória RAM com garantia de 12 (doze) meses pelo fabricante do equipamento, mediante</w:t>
      </w:r>
      <w:r w:rsidRPr="00F463CF">
        <w:rPr>
          <w:b/>
          <w:bCs/>
          <w:szCs w:val="24"/>
        </w:rPr>
        <w:t xml:space="preserve"> Sis</w:t>
      </w:r>
      <w:r>
        <w:rPr>
          <w:b/>
          <w:bCs/>
          <w:szCs w:val="24"/>
        </w:rPr>
        <w:t>tema de Registro de Preços,</w:t>
      </w:r>
      <w:r w:rsidRPr="00F463CF">
        <w:rPr>
          <w:b/>
          <w:bCs/>
          <w:szCs w:val="24"/>
        </w:rPr>
        <w:t xml:space="preserve"> pelo período de 12 (doze) meses, </w:t>
      </w:r>
      <w:r w:rsidRPr="00CB6BFB">
        <w:rPr>
          <w:bCs/>
          <w:szCs w:val="24"/>
        </w:rPr>
        <w:t xml:space="preserve">para atender as necessidades do Tribunal de Contas do Estado de Rondônia, </w:t>
      </w:r>
      <w:r w:rsidRPr="00CB6BFB">
        <w:rPr>
          <w:szCs w:val="24"/>
        </w:rPr>
        <w:t>conforme</w:t>
      </w:r>
      <w:r w:rsidRPr="00F463CF">
        <w:rPr>
          <w:szCs w:val="24"/>
        </w:rPr>
        <w:t xml:space="preserve"> quantidades, condições e especificações técnicas minuciosamente descritas nos anexos do edital.</w:t>
      </w:r>
    </w:p>
    <w:p w:rsidR="003A3A35" w:rsidRPr="001F2D4B" w:rsidRDefault="003A3A35" w:rsidP="003A3A35">
      <w:pPr>
        <w:jc w:val="both"/>
        <w:rPr>
          <w:b/>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DAS CONDIÇÕES DE PARTICIPAÇÃO E DAS RESTRIÇÕES</w:t>
      </w:r>
    </w:p>
    <w:p w:rsidR="003A3A35" w:rsidRPr="001F2D4B" w:rsidRDefault="003A3A35" w:rsidP="003A3A35">
      <w:pPr>
        <w:jc w:val="both"/>
        <w:rPr>
          <w:szCs w:val="24"/>
        </w:rPr>
      </w:pPr>
    </w:p>
    <w:p w:rsidR="003A3A35" w:rsidRPr="00EC4943" w:rsidRDefault="003A3A35" w:rsidP="003A3A35">
      <w:pPr>
        <w:numPr>
          <w:ilvl w:val="1"/>
          <w:numId w:val="2"/>
        </w:numPr>
        <w:ind w:left="0" w:firstLine="0"/>
        <w:jc w:val="both"/>
        <w:rPr>
          <w:szCs w:val="24"/>
        </w:rPr>
      </w:pPr>
      <w:r w:rsidRPr="00EC4943">
        <w:rPr>
          <w:szCs w:val="24"/>
        </w:rPr>
        <w:t xml:space="preserve">Em virtude do valor estimado para a contratação, a presente licitação destina-se </w:t>
      </w:r>
      <w:r w:rsidRPr="00EC4943">
        <w:rPr>
          <w:b/>
          <w:szCs w:val="24"/>
        </w:rPr>
        <w:t>EXCLUSIVAMENTE</w:t>
      </w:r>
      <w:r w:rsidRPr="00EC4943">
        <w:rPr>
          <w:szCs w:val="24"/>
        </w:rPr>
        <w:t xml:space="preserve"> à participação de Microempresa (ME), Empresa de Pequeno Porte (EPP) e/ou ainda Microempreendedor Individual (MEI), conforme disposto nos artigos 47 e 48 da Lei Complementar 123/06.</w:t>
      </w:r>
    </w:p>
    <w:p w:rsidR="003A3A35" w:rsidRDefault="003A3A35" w:rsidP="003A3A35">
      <w:pPr>
        <w:jc w:val="both"/>
        <w:rPr>
          <w:szCs w:val="24"/>
        </w:rPr>
      </w:pPr>
    </w:p>
    <w:p w:rsidR="003A3A35" w:rsidRPr="00336C10" w:rsidRDefault="003A3A35" w:rsidP="003A3A35">
      <w:pPr>
        <w:numPr>
          <w:ilvl w:val="1"/>
          <w:numId w:val="2"/>
        </w:numPr>
        <w:ind w:left="0" w:firstLine="0"/>
        <w:jc w:val="both"/>
        <w:rPr>
          <w:szCs w:val="24"/>
        </w:rPr>
      </w:pPr>
      <w:r w:rsidRPr="00336C10">
        <w:rPr>
          <w:szCs w:val="24"/>
        </w:rPr>
        <w:t xml:space="preserve">Somente poderão participar deste PREGÃO ELETRÔNICO, via internet, os interessados cujo objetivo social seja pertinente ao objeto do certame, que atendam a todas as exigências deste Edital e da legislação a ele correlata, inclusive quanto à documentação, e que estejam devidamente credenciadas na Secretaria de Logística e Tecnologia da Informação – SLTI, do Ministério do Planejamento, Orçamento e Gestão, através do site </w:t>
      </w:r>
      <w:hyperlink r:id="rId10" w:history="1">
        <w:r w:rsidRPr="00336C10">
          <w:rPr>
            <w:rStyle w:val="Hyperlink"/>
            <w:szCs w:val="24"/>
          </w:rPr>
          <w:t>www.comprasgovernamentais.gov.br</w:t>
        </w:r>
      </w:hyperlink>
      <w:r w:rsidRPr="00336C10">
        <w:rPr>
          <w:szCs w:val="24"/>
        </w:rPr>
        <w:t>.</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SLTI atuará como órgão provedor do sistema eletrônico nos termos firmados com o Tribunal de Contas (TERMO DE ADESÃO SLTI/MP Nº 103/2006).</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Para participação no pregão eletrônico, via internet, o licitante deverá manifestar, em campo próprio do sistema eletrônico, que cumpre plenamente os requisitos de habilitação e que sua proposta está em conformidade com as exigências do Instrumento Convocatório, ressalvados os casos concernentes à sua regularidade fiscal, na forma prevista pelos arts. 42 e 43, § 1º da Lei Complementar 123/06 e alterações posteriores.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declaração falsa relativa ao cumprimento dos requisitos de habilitação e proposta sujeitará o licitante às sanções previstas no edital e Leis Federais nº 10.520/02 e 8.666/93.</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Todos os custos decorrentes da elaboração e apresentação de propostas serão de responsabilidade exclusiva do licitante, não sendo o Tribunal de Contas do Estado de Rondônia, em nenhum caso, responsável pelos mesmos. O licitante também é o único responsável pelas transações que forem efetuadas em seu nome no Sistema Eletrônico, ou pela sua eventual desconexão.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Não poderão participar desta licitação:</w:t>
      </w:r>
    </w:p>
    <w:p w:rsidR="003A3A35" w:rsidRPr="001F2D4B" w:rsidRDefault="003A3A35" w:rsidP="003A3A35">
      <w:pPr>
        <w:ind w:left="1418"/>
        <w:jc w:val="both"/>
        <w:rPr>
          <w:szCs w:val="24"/>
        </w:rPr>
      </w:pPr>
    </w:p>
    <w:p w:rsidR="003A3A35" w:rsidRPr="001F2D4B" w:rsidRDefault="003A3A35" w:rsidP="003A3A35">
      <w:pPr>
        <w:numPr>
          <w:ilvl w:val="1"/>
          <w:numId w:val="3"/>
        </w:numPr>
        <w:ind w:left="1418" w:hanging="567"/>
        <w:jc w:val="both"/>
        <w:rPr>
          <w:szCs w:val="24"/>
        </w:rPr>
      </w:pPr>
      <w:r w:rsidRPr="001F2D4B">
        <w:rPr>
          <w:szCs w:val="24"/>
        </w:rPr>
        <w:t>Consórcio de empresas, qualquer que seja sua forma de constituição;</w:t>
      </w:r>
    </w:p>
    <w:p w:rsidR="003A3A35" w:rsidRPr="001F2D4B" w:rsidRDefault="003A3A35" w:rsidP="003A3A35">
      <w:pPr>
        <w:pStyle w:val="PargrafodaLista"/>
        <w:rPr>
          <w:szCs w:val="24"/>
        </w:rPr>
      </w:pPr>
    </w:p>
    <w:p w:rsidR="003A3A35" w:rsidRPr="001F2D4B" w:rsidRDefault="003A3A35" w:rsidP="003A3A35">
      <w:pPr>
        <w:numPr>
          <w:ilvl w:val="1"/>
          <w:numId w:val="3"/>
        </w:numPr>
        <w:ind w:left="1418" w:hanging="567"/>
        <w:jc w:val="both"/>
        <w:rPr>
          <w:szCs w:val="24"/>
        </w:rPr>
      </w:pPr>
      <w:r w:rsidRPr="001F2D4B">
        <w:rPr>
          <w:szCs w:val="24"/>
        </w:rPr>
        <w:t>Empresa que estiver em recuperação judicial, processo de falência ou sob o regime de concordata, concurso de credores, dissolução ou liquidação;</w:t>
      </w:r>
    </w:p>
    <w:p w:rsidR="003A3A35" w:rsidRPr="001F2D4B" w:rsidRDefault="003A3A35" w:rsidP="003A3A35">
      <w:pPr>
        <w:pStyle w:val="PargrafodaLista"/>
        <w:rPr>
          <w:szCs w:val="24"/>
        </w:rPr>
      </w:pPr>
    </w:p>
    <w:p w:rsidR="003A3A35" w:rsidRPr="001F2D4B" w:rsidRDefault="003A3A35" w:rsidP="003A3A35">
      <w:pPr>
        <w:numPr>
          <w:ilvl w:val="1"/>
          <w:numId w:val="3"/>
        </w:numPr>
        <w:ind w:left="1418" w:hanging="567"/>
        <w:jc w:val="both"/>
        <w:rPr>
          <w:szCs w:val="24"/>
        </w:rPr>
      </w:pPr>
      <w:r w:rsidRPr="001F2D4B">
        <w:rPr>
          <w:szCs w:val="24"/>
        </w:rPr>
        <w:t>Empresa declarada inidônea para licitar ou contratar com a Administração Pública;</w:t>
      </w:r>
    </w:p>
    <w:p w:rsidR="003A3A35" w:rsidRPr="001F2D4B" w:rsidRDefault="003A3A35" w:rsidP="003A3A35">
      <w:pPr>
        <w:pStyle w:val="PargrafodaLista"/>
        <w:rPr>
          <w:szCs w:val="24"/>
        </w:rPr>
      </w:pPr>
    </w:p>
    <w:p w:rsidR="003A3A35" w:rsidRPr="001F2D4B" w:rsidRDefault="003A3A35" w:rsidP="003A3A35">
      <w:pPr>
        <w:numPr>
          <w:ilvl w:val="1"/>
          <w:numId w:val="3"/>
        </w:numPr>
        <w:ind w:left="1418" w:hanging="567"/>
        <w:jc w:val="both"/>
        <w:rPr>
          <w:szCs w:val="24"/>
        </w:rPr>
      </w:pPr>
      <w:r w:rsidRPr="001F2D4B">
        <w:rPr>
          <w:szCs w:val="24"/>
        </w:rPr>
        <w:t>Empresa impedida de licitar e contratar com o Estado de Rondônia;</w:t>
      </w:r>
    </w:p>
    <w:p w:rsidR="003A3A35" w:rsidRPr="001F2D4B" w:rsidRDefault="003A3A35" w:rsidP="003A3A35">
      <w:pPr>
        <w:pStyle w:val="PargrafodaLista"/>
        <w:rPr>
          <w:szCs w:val="24"/>
        </w:rPr>
      </w:pPr>
    </w:p>
    <w:p w:rsidR="003A3A35" w:rsidRPr="001F2D4B" w:rsidRDefault="003A3A35" w:rsidP="003A3A35">
      <w:pPr>
        <w:numPr>
          <w:ilvl w:val="1"/>
          <w:numId w:val="3"/>
        </w:numPr>
        <w:ind w:left="1418" w:hanging="567"/>
        <w:jc w:val="both"/>
        <w:rPr>
          <w:szCs w:val="24"/>
        </w:rPr>
      </w:pPr>
      <w:r w:rsidRPr="001F2D4B">
        <w:rPr>
          <w:szCs w:val="24"/>
        </w:rPr>
        <w:t>Empresa suspensa temporariamente do direito de licitar e impedida de contratar com este Tribu</w:t>
      </w:r>
      <w:r>
        <w:rPr>
          <w:szCs w:val="24"/>
        </w:rPr>
        <w:t>nal;</w:t>
      </w:r>
    </w:p>
    <w:p w:rsidR="003A3A35" w:rsidRPr="001F2D4B" w:rsidRDefault="003A3A35" w:rsidP="003A3A35">
      <w:pPr>
        <w:pStyle w:val="PargrafodaLista"/>
        <w:rPr>
          <w:szCs w:val="24"/>
        </w:rPr>
      </w:pPr>
    </w:p>
    <w:p w:rsidR="003A3A35" w:rsidRPr="001F2D4B" w:rsidRDefault="003A3A35" w:rsidP="003A3A35">
      <w:pPr>
        <w:numPr>
          <w:ilvl w:val="1"/>
          <w:numId w:val="3"/>
        </w:numPr>
        <w:ind w:left="1418" w:hanging="567"/>
        <w:jc w:val="both"/>
        <w:rPr>
          <w:szCs w:val="24"/>
        </w:rPr>
      </w:pPr>
      <w:r w:rsidRPr="001F2D4B">
        <w:rPr>
          <w:szCs w:val="24"/>
        </w:rPr>
        <w:t>Empresa punida com suspensão temporária do direito de licitar e contratar, por órgão da Administração Pública Direta ou Indireta, nas esferas Federal, Estadual ou Municipal, desde que o Ato tenha sido publicado na imprensa oficial ou registrado no SICAF, conforme o caso, enquanto perdurarem os motivos determinantes da punição</w:t>
      </w:r>
      <w:r w:rsidRPr="001F2D4B">
        <w:rPr>
          <w:rStyle w:val="Refdenotaderodap"/>
          <w:szCs w:val="24"/>
        </w:rPr>
        <w:footnoteReference w:id="1"/>
      </w:r>
      <w:r w:rsidRPr="001F2D4B">
        <w:rPr>
          <w:szCs w:val="24"/>
        </w:rPr>
        <w:t>.</w:t>
      </w:r>
    </w:p>
    <w:p w:rsidR="003A3A35" w:rsidRPr="001F2D4B" w:rsidRDefault="003A3A35" w:rsidP="003A3A35">
      <w:pPr>
        <w:pStyle w:val="PargrafodaLista"/>
        <w:rPr>
          <w:color w:val="FF0000"/>
          <w:szCs w:val="24"/>
        </w:rPr>
      </w:pPr>
    </w:p>
    <w:p w:rsidR="003A3A35" w:rsidRPr="001F2D4B" w:rsidRDefault="003A3A35" w:rsidP="003A3A35">
      <w:pPr>
        <w:numPr>
          <w:ilvl w:val="1"/>
          <w:numId w:val="2"/>
        </w:numPr>
        <w:ind w:left="0" w:firstLine="0"/>
        <w:jc w:val="both"/>
        <w:rPr>
          <w:szCs w:val="24"/>
        </w:rPr>
      </w:pPr>
      <w:r w:rsidRPr="001F2D4B">
        <w:rPr>
          <w:szCs w:val="24"/>
        </w:rPr>
        <w:t>A participação na sessão pública da internet dar-se-á pela utilização da senha privativa do licitante.</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Todas as fotocópias de documentos apresentados deverão estar autenticadas por Tabelião de Notas ou deverão ser apresentados os originais para conferência das cópias.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Serão aceitas somente cópias legíveis. </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Quaisquer documentos necessários à participação no presente certame, quando apresentados em língua estrangeira, deverão ser autenticados pelos respectivos consulados e traduzidos para o idioma oficial do Brasil por tradutor juramentado neste país.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Os licitantes devem estar cientes das condições para participação no certame e assumir a responsabilidade pela autenticidade de todos os documentos apresentados.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contratado deverá manter, durante toda a vigência do contrato, as mesmas condições de habilitação e qualificação exigidas na licitação.</w:t>
      </w:r>
    </w:p>
    <w:p w:rsidR="003A3A35" w:rsidRPr="001F2D4B" w:rsidRDefault="003A3A35" w:rsidP="003A3A35">
      <w:pPr>
        <w:pStyle w:val="PargrafodaLista"/>
        <w:rPr>
          <w:b/>
          <w:szCs w:val="24"/>
        </w:rPr>
      </w:pPr>
    </w:p>
    <w:p w:rsidR="003A3A35" w:rsidRPr="001F2D4B" w:rsidRDefault="003A3A35" w:rsidP="003A3A35">
      <w:pPr>
        <w:numPr>
          <w:ilvl w:val="1"/>
          <w:numId w:val="2"/>
        </w:numPr>
        <w:ind w:left="0" w:firstLine="0"/>
        <w:jc w:val="both"/>
        <w:rPr>
          <w:szCs w:val="24"/>
        </w:rPr>
      </w:pPr>
      <w:r w:rsidRPr="001F2D4B">
        <w:rPr>
          <w:b/>
          <w:szCs w:val="24"/>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rsidR="003A3A35" w:rsidRPr="001F2D4B" w:rsidRDefault="003A3A35" w:rsidP="003A3A35">
      <w:pPr>
        <w:jc w:val="both"/>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 IMPUGNAÇÃO DO ATO CONVOCATÓRIO E ESCLARECIMENTOS</w:t>
      </w:r>
    </w:p>
    <w:p w:rsidR="003A3A35" w:rsidRPr="001F2D4B" w:rsidRDefault="003A3A35" w:rsidP="003A3A35">
      <w:pPr>
        <w:pStyle w:val="Cabealho"/>
        <w:rPr>
          <w:szCs w:val="24"/>
        </w:rPr>
      </w:pPr>
    </w:p>
    <w:p w:rsidR="003A3A35" w:rsidRPr="00BA4810" w:rsidRDefault="003A3A35" w:rsidP="003A3A35">
      <w:pPr>
        <w:numPr>
          <w:ilvl w:val="1"/>
          <w:numId w:val="2"/>
        </w:numPr>
        <w:ind w:left="0" w:firstLine="0"/>
        <w:jc w:val="both"/>
        <w:rPr>
          <w:szCs w:val="24"/>
        </w:rPr>
      </w:pPr>
      <w:r w:rsidRPr="00302FC2">
        <w:rPr>
          <w:szCs w:val="24"/>
        </w:rPr>
        <w:t xml:space="preserve">Até o </w:t>
      </w:r>
      <w:r w:rsidRPr="00B36411">
        <w:rPr>
          <w:szCs w:val="24"/>
        </w:rPr>
        <w:t xml:space="preserve">dia </w:t>
      </w:r>
      <w:r w:rsidR="00BA4810" w:rsidRPr="00BA4810">
        <w:rPr>
          <w:b/>
          <w:szCs w:val="24"/>
        </w:rPr>
        <w:t>05/10</w:t>
      </w:r>
      <w:r w:rsidRPr="00BA4810">
        <w:rPr>
          <w:b/>
          <w:szCs w:val="24"/>
        </w:rPr>
        <w:t xml:space="preserve">/2017, </w:t>
      </w:r>
      <w:r w:rsidRPr="00BA4810">
        <w:rPr>
          <w:szCs w:val="24"/>
        </w:rPr>
        <w:t xml:space="preserve">2 (dois) dias úteis antes da data fixada para abertura da sessão pública, qualquer pessoa poderá impugnar o ato convocatório do pregão, na forma eletrônica, via e-mail para o endereço: </w:t>
      </w:r>
      <w:hyperlink r:id="rId11" w:history="1">
        <w:r w:rsidRPr="00BA4810">
          <w:rPr>
            <w:rStyle w:val="Hyperlink"/>
            <w:szCs w:val="24"/>
          </w:rPr>
          <w:t>pregoeiro@tce.ro.gov.br.</w:t>
        </w:r>
      </w:hyperlink>
    </w:p>
    <w:p w:rsidR="003A3A35" w:rsidRPr="00BA4810" w:rsidRDefault="003A3A35" w:rsidP="003A3A35">
      <w:pPr>
        <w:jc w:val="both"/>
        <w:rPr>
          <w:szCs w:val="24"/>
        </w:rPr>
      </w:pPr>
    </w:p>
    <w:p w:rsidR="003A3A35" w:rsidRPr="00BA4810" w:rsidRDefault="003A3A35" w:rsidP="003A3A35">
      <w:pPr>
        <w:numPr>
          <w:ilvl w:val="1"/>
          <w:numId w:val="2"/>
        </w:numPr>
        <w:ind w:left="0" w:firstLine="0"/>
        <w:jc w:val="both"/>
        <w:rPr>
          <w:szCs w:val="24"/>
        </w:rPr>
      </w:pPr>
      <w:r w:rsidRPr="00BA4810">
        <w:rPr>
          <w:szCs w:val="24"/>
        </w:rPr>
        <w:t xml:space="preserve">O Pregoeiro, auxiliado pelo setor técnico competente, decidirá sobre a impugnação no prazo de 24 (vinte e quatro) horas. </w:t>
      </w:r>
    </w:p>
    <w:p w:rsidR="003A3A35" w:rsidRPr="00BA4810" w:rsidRDefault="003A3A35" w:rsidP="003A3A35">
      <w:pPr>
        <w:pStyle w:val="PargrafodaLista"/>
        <w:rPr>
          <w:szCs w:val="24"/>
        </w:rPr>
      </w:pPr>
    </w:p>
    <w:p w:rsidR="003A3A35" w:rsidRPr="00BA4810" w:rsidRDefault="003A3A35" w:rsidP="003A3A35">
      <w:pPr>
        <w:numPr>
          <w:ilvl w:val="1"/>
          <w:numId w:val="2"/>
        </w:numPr>
        <w:ind w:left="0" w:firstLine="0"/>
        <w:jc w:val="both"/>
        <w:rPr>
          <w:szCs w:val="24"/>
        </w:rPr>
      </w:pPr>
      <w:r w:rsidRPr="00BA4810">
        <w:rPr>
          <w:szCs w:val="24"/>
        </w:rPr>
        <w:t>Acolhida a impugnação contra este Edital, será designada nova data para a realização do certame, exceto quando, inquestionavelmente, a alteração não afetar a formulação das propostas.</w:t>
      </w:r>
    </w:p>
    <w:p w:rsidR="003A3A35" w:rsidRPr="00BA4810" w:rsidRDefault="003A3A35" w:rsidP="003A3A35">
      <w:pPr>
        <w:pStyle w:val="PargrafodaLista"/>
        <w:rPr>
          <w:szCs w:val="24"/>
        </w:rPr>
      </w:pPr>
    </w:p>
    <w:p w:rsidR="003A3A35" w:rsidRPr="00CF3E3B" w:rsidRDefault="003A3A35" w:rsidP="003A3A35">
      <w:pPr>
        <w:numPr>
          <w:ilvl w:val="1"/>
          <w:numId w:val="2"/>
        </w:numPr>
        <w:ind w:left="0" w:firstLine="0"/>
        <w:jc w:val="both"/>
        <w:rPr>
          <w:szCs w:val="24"/>
        </w:rPr>
      </w:pPr>
      <w:r w:rsidRPr="00BA4810">
        <w:rPr>
          <w:szCs w:val="24"/>
        </w:rPr>
        <w:t>Os pedidos de esclarecimentos referentes a este processo licitatório deverão ser enviados ao Pregoeiro até o dia</w:t>
      </w:r>
      <w:r w:rsidRPr="00BA4810">
        <w:rPr>
          <w:b/>
          <w:szCs w:val="24"/>
        </w:rPr>
        <w:t xml:space="preserve"> </w:t>
      </w:r>
      <w:r w:rsidR="00BA4810" w:rsidRPr="00BA4810">
        <w:rPr>
          <w:b/>
          <w:szCs w:val="24"/>
        </w:rPr>
        <w:t>04/10</w:t>
      </w:r>
      <w:r w:rsidRPr="00BA4810">
        <w:rPr>
          <w:b/>
          <w:szCs w:val="24"/>
        </w:rPr>
        <w:t xml:space="preserve">/2017, </w:t>
      </w:r>
      <w:r w:rsidRPr="00BA4810">
        <w:rPr>
          <w:szCs w:val="24"/>
        </w:rPr>
        <w:t>3 (três) dias úteis anteriores à data designada para abertura da sessão pública, exclusivamente por meio eletrônico</w:t>
      </w:r>
      <w:r w:rsidRPr="00CF3E3B">
        <w:rPr>
          <w:szCs w:val="24"/>
        </w:rPr>
        <w:t xml:space="preserve"> via internet, no endereço indicado no Edital.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As impugnações e pedidos de esclarecimentos não suspendem os prazos previstos no certame.</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As respostas às impugnações e os esclarecimentos prestados pelo Pregoeiro serão entranhados nos autos do processo licitatório e divulgados nos sítios eletrônicos </w:t>
      </w:r>
      <w:hyperlink r:id="rId12" w:history="1">
        <w:r w:rsidRPr="001F2D4B">
          <w:rPr>
            <w:rStyle w:val="Hyperlink"/>
            <w:szCs w:val="24"/>
          </w:rPr>
          <w:t>www.tce.ro.gov.br</w:t>
        </w:r>
      </w:hyperlink>
      <w:r w:rsidRPr="001F2D4B">
        <w:rPr>
          <w:szCs w:val="24"/>
        </w:rPr>
        <w:t>, opção “</w:t>
      </w:r>
      <w:r w:rsidRPr="001F2D4B">
        <w:rPr>
          <w:szCs w:val="24"/>
          <w:u w:val="single"/>
        </w:rPr>
        <w:t>licitação</w:t>
      </w:r>
      <w:r w:rsidRPr="001F2D4B">
        <w:rPr>
          <w:szCs w:val="24"/>
        </w:rPr>
        <w:t xml:space="preserve">”, e </w:t>
      </w:r>
      <w:hyperlink r:id="rId13" w:history="1">
        <w:r w:rsidRPr="001F2D4B">
          <w:rPr>
            <w:rStyle w:val="Hyperlink"/>
            <w:szCs w:val="24"/>
          </w:rPr>
          <w:t>www.comprasgovernamentais.gov.br</w:t>
        </w:r>
      </w:hyperlink>
      <w:r w:rsidRPr="001F2D4B">
        <w:rPr>
          <w:szCs w:val="24"/>
        </w:rPr>
        <w:t xml:space="preserve">, opção </w:t>
      </w:r>
      <w:r w:rsidRPr="001F2D4B">
        <w:rPr>
          <w:szCs w:val="24"/>
        </w:rPr>
        <w:lastRenderedPageBreak/>
        <w:t>“</w:t>
      </w:r>
      <w:r w:rsidRPr="001F2D4B">
        <w:rPr>
          <w:szCs w:val="24"/>
          <w:u w:val="single"/>
        </w:rPr>
        <w:t>Visualizar/Impugnações/Esclarecimentos/Avisos</w:t>
      </w:r>
      <w:r w:rsidRPr="001F2D4B">
        <w:rPr>
          <w:szCs w:val="24"/>
        </w:rPr>
        <w:t>”, disponíveis para consulta por qualquer interessado.</w:t>
      </w:r>
    </w:p>
    <w:p w:rsidR="003A3A35" w:rsidRPr="001F2D4B" w:rsidRDefault="003A3A35" w:rsidP="003A3A35">
      <w:pPr>
        <w:pStyle w:val="PargrafodaLista"/>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DO CREDENCIAMENTO</w:t>
      </w:r>
    </w:p>
    <w:p w:rsidR="003A3A35" w:rsidRPr="001F2D4B" w:rsidRDefault="003A3A35" w:rsidP="003A3A35">
      <w:pPr>
        <w:pStyle w:val="Cabealho"/>
        <w:rPr>
          <w:szCs w:val="24"/>
        </w:rPr>
      </w:pPr>
    </w:p>
    <w:p w:rsidR="003A3A35" w:rsidRPr="001F2D4B" w:rsidRDefault="003A3A35" w:rsidP="003A3A35">
      <w:pPr>
        <w:numPr>
          <w:ilvl w:val="1"/>
          <w:numId w:val="2"/>
        </w:numPr>
        <w:ind w:left="0" w:firstLine="0"/>
        <w:jc w:val="both"/>
        <w:rPr>
          <w:szCs w:val="24"/>
        </w:rPr>
      </w:pPr>
      <w:r w:rsidRPr="001F2D4B">
        <w:rPr>
          <w:szCs w:val="24"/>
        </w:rPr>
        <w:t xml:space="preserve">Para participar do pregão eletrônico, o licitante deverá estar credenciado no sistema “PREGÃO ELETRÔNICO” através do site </w:t>
      </w:r>
      <w:hyperlink r:id="rId14" w:history="1">
        <w:r w:rsidRPr="001F2D4B">
          <w:rPr>
            <w:rStyle w:val="Hyperlink"/>
            <w:szCs w:val="24"/>
          </w:rPr>
          <w:t>www.comprasgovernamentais.gov.br</w:t>
        </w:r>
      </w:hyperlink>
      <w:r w:rsidRPr="001F2D4B">
        <w:rPr>
          <w:szCs w:val="24"/>
        </w:rPr>
        <w:t>.</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O credenciamento dar-se-á pela atribuição de chave de identificação e de senha, pessoal e intransferível, para acesso ao sistema eletrônico.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credenciamento do licitante, bem como a sua manutenção, dependerá de registro cadastral atualizado no Sistema de Cadastramento Unificado de Fornecedores – SICAF (art. 3º, § 2º, e art. 13, Inc. I, do Decreto 5450/05).</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uso da senha de acesso ao sistema eletrônico é de inteira e exclusiva responsabilidade do licitante, incluindo qualquer transação efetuada diretamente ou por seu representante, não cabendo ao provedor do sistema ou ao Tribunal de Contas, promotor da licitação, responsabilidade por eventuais danos decorrentes de uso indevido da senha, ainda que por terceiros (art. 3º, § 5º, do Decreto nº 5.450/05).</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credenciamento junto ao provedor do sistema implica na responsabilidade legal do licitante ou de seu representante legal e a presunção de sua capacidade técnica para realização das transações inerentes ao Pregão na forma eletrônica.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95155A">
        <w:rPr>
          <w:szCs w:val="24"/>
        </w:rPr>
        <w:t>Tratando-se de microempresa ou empresa de pequeno porte (ME ou EPP)</w:t>
      </w:r>
      <w:r w:rsidRPr="001F2D4B">
        <w:rPr>
          <w:szCs w:val="24"/>
        </w:rPr>
        <w:t>,</w:t>
      </w:r>
      <w:r>
        <w:rPr>
          <w:szCs w:val="24"/>
        </w:rPr>
        <w:t xml:space="preserve"> para que essas possam</w:t>
      </w:r>
      <w:r w:rsidRPr="001F2D4B">
        <w:rPr>
          <w:szCs w:val="24"/>
        </w:rPr>
        <w:t xml:space="preserve"> gozar dos benefícios previstos nos capítulos V, da Lei Complementar 123, de 14/12/2006, é necessário que a microempresa ou empresa de pequeno porte (ME ou EPP) ou ainda o microempreendedor individual (MEI), no campo próprio trazido pelo sistema, manifestem cumprir plenamente os requisitos para classificação como tal, nos termos do art. 3º do referido diploma legal.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licitante que deixar de assinalar o campo da Declaração de ME/EPP não terá direito a usufruir do tratamento favorecido previsto na Lei Complementar nº 123, de 2006, mesmo que microempresa, empresa de pequeno porte ou sociedade cooperativa.</w:t>
      </w:r>
    </w:p>
    <w:p w:rsidR="003A3A35" w:rsidRPr="001F2D4B" w:rsidRDefault="003A3A35" w:rsidP="003A3A35">
      <w:pPr>
        <w:pStyle w:val="PargrafodaLista"/>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DO ENVIO DA PROPOSTA DE PREÇOS PELO SISTEMA ELETRÔNICO</w:t>
      </w:r>
    </w:p>
    <w:p w:rsidR="003A3A35" w:rsidRPr="001F2D4B" w:rsidRDefault="003A3A35" w:rsidP="003A3A35">
      <w:pPr>
        <w:pStyle w:val="Cabealho"/>
        <w:rPr>
          <w:szCs w:val="24"/>
        </w:rPr>
      </w:pPr>
    </w:p>
    <w:p w:rsidR="003A3A35" w:rsidRPr="001F2D4B" w:rsidRDefault="003A3A35" w:rsidP="003A3A35">
      <w:pPr>
        <w:numPr>
          <w:ilvl w:val="1"/>
          <w:numId w:val="2"/>
        </w:numPr>
        <w:ind w:left="0" w:firstLine="0"/>
        <w:jc w:val="both"/>
        <w:rPr>
          <w:szCs w:val="24"/>
        </w:rPr>
      </w:pPr>
      <w:r w:rsidRPr="001F2D4B">
        <w:rPr>
          <w:szCs w:val="24"/>
        </w:rPr>
        <w:t>O licitante credenciado interessado em participar deste Pregão Eletrônico deverá enviar sua proposta exclusivamente por meio do sistema eletrônico, sendo considerada inválida a proposta apresentada por meio diverso.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O licitante será responsável por todas as transações que forem efetuadas em seu nome no sistema eletrônico, assumindo como firmes e verdadeiras suas propostas e lances, inclusive os atos praticados diretamente ou por seu representante (art. 13, III, Decreto nº 5.450/2005).</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Incumbirá ao licitante, ainda, acompanhar as operações no sistema eletrônico durante a sessão pública do Pregão, ficando responsável pelo ônus decorrente da perda de negócios diante da inobservância de quaisquer mensagens emitidas pelo sistema ou de sua desconexão (art. 13, IV, Decreto nº 5.450/2005).</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participação no Pregão dar-se-á por meio da digitação da senha privativa do licitante e subsequente encaminhamento da proposta de preços, exclusivamente por meio do sistema eletrônico.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Após acessar o sistema, o representante credenciado inserirá sua proposta inicial informando o valor unitário e o valor total proposto para cada item ofertado, em moeda nacional e com vírgulas indicando duas casas decimais, para o objeto deste Edital até a data e horário previstos em seu Preâmbulo e, ainda, deverá manifestar, em campo próprio do sistema eletrônico:</w:t>
      </w:r>
    </w:p>
    <w:p w:rsidR="003A3A35" w:rsidRPr="001F2D4B" w:rsidRDefault="003A3A35" w:rsidP="003A3A35">
      <w:pPr>
        <w:jc w:val="both"/>
        <w:rPr>
          <w:szCs w:val="24"/>
        </w:rPr>
      </w:pPr>
    </w:p>
    <w:p w:rsidR="003A3A35" w:rsidRPr="001F2D4B" w:rsidRDefault="003A3A35" w:rsidP="003A3A35">
      <w:pPr>
        <w:numPr>
          <w:ilvl w:val="0"/>
          <w:numId w:val="4"/>
        </w:numPr>
        <w:ind w:left="1418" w:hanging="567"/>
        <w:jc w:val="both"/>
        <w:rPr>
          <w:szCs w:val="24"/>
        </w:rPr>
      </w:pPr>
      <w:r w:rsidRPr="001F2D4B">
        <w:rPr>
          <w:szCs w:val="24"/>
        </w:rPr>
        <w:t>Declaração de que não possui em seu quadro de pessoal empregado com menos de 18 (dezoito) anos em trabalho noturno, perigoso ou insalubre e de 16 (dezesseis) anos em qualquer trabalho, salvo na condição de aprendiz, a partir de 14 anos, nos termos do inciso XXXIII do art. 7º da Constituição Federal;</w:t>
      </w:r>
    </w:p>
    <w:p w:rsidR="003A3A35" w:rsidRPr="001F2D4B" w:rsidRDefault="003A3A35" w:rsidP="003A3A35">
      <w:pPr>
        <w:ind w:left="1418"/>
        <w:jc w:val="both"/>
        <w:rPr>
          <w:szCs w:val="24"/>
        </w:rPr>
      </w:pPr>
    </w:p>
    <w:p w:rsidR="003A3A35" w:rsidRPr="001F2D4B" w:rsidRDefault="003A3A35" w:rsidP="003A3A35">
      <w:pPr>
        <w:numPr>
          <w:ilvl w:val="0"/>
          <w:numId w:val="4"/>
        </w:numPr>
        <w:ind w:left="1418" w:hanging="567"/>
        <w:jc w:val="both"/>
        <w:rPr>
          <w:szCs w:val="24"/>
        </w:rPr>
      </w:pPr>
      <w:r w:rsidRPr="001F2D4B">
        <w:rPr>
          <w:szCs w:val="24"/>
        </w:rPr>
        <w:t>Declaração expressa do responsável pela firma de que ela não está impedida de participar de licitações promovidas por órgãos ou entidade pública;</w:t>
      </w:r>
    </w:p>
    <w:p w:rsidR="003A3A35" w:rsidRPr="001F2D4B" w:rsidRDefault="003A3A35" w:rsidP="003A3A35">
      <w:pPr>
        <w:pStyle w:val="PargrafodaLista"/>
        <w:rPr>
          <w:szCs w:val="24"/>
        </w:rPr>
      </w:pPr>
    </w:p>
    <w:p w:rsidR="003A3A35" w:rsidRPr="001F2D4B" w:rsidRDefault="003A3A35" w:rsidP="003A3A35">
      <w:pPr>
        <w:numPr>
          <w:ilvl w:val="0"/>
          <w:numId w:val="4"/>
        </w:numPr>
        <w:ind w:left="1418" w:hanging="567"/>
        <w:jc w:val="both"/>
        <w:rPr>
          <w:szCs w:val="24"/>
        </w:rPr>
      </w:pPr>
      <w:r w:rsidRPr="001F2D4B">
        <w:rPr>
          <w:szCs w:val="24"/>
        </w:rPr>
        <w:t>Declaração de ciência e concordância com as condições estabelecidas neste Edital e seus Anexos, bem assim de cumprimento pleno dos requisitos habilitatórios previstos;</w:t>
      </w:r>
    </w:p>
    <w:p w:rsidR="003A3A35" w:rsidRPr="001F2D4B" w:rsidRDefault="003A3A35" w:rsidP="003A3A35">
      <w:pPr>
        <w:pStyle w:val="PargrafodaLista"/>
        <w:rPr>
          <w:szCs w:val="24"/>
        </w:rPr>
      </w:pPr>
    </w:p>
    <w:p w:rsidR="003A3A35" w:rsidRPr="001F2D4B" w:rsidRDefault="003A3A35" w:rsidP="003A3A35">
      <w:pPr>
        <w:numPr>
          <w:ilvl w:val="0"/>
          <w:numId w:val="4"/>
        </w:numPr>
        <w:ind w:left="1418" w:hanging="567"/>
        <w:jc w:val="both"/>
        <w:rPr>
          <w:szCs w:val="24"/>
        </w:rPr>
      </w:pPr>
      <w:r w:rsidRPr="001F2D4B">
        <w:rPr>
          <w:szCs w:val="24"/>
        </w:rPr>
        <w:t>Declaração de que é microempresa e empresa de pequeno porte, e que, sob as penas da Lei, cumpre os requisitos estabelecidos no art. 3º da Lei Complementar nº 123/06 e está apta a usufruir do tratamento favorecido nos arts. 42 a 49 da referida Lei Complementar;</w:t>
      </w:r>
    </w:p>
    <w:p w:rsidR="003A3A35" w:rsidRPr="001F2D4B" w:rsidRDefault="003A3A35" w:rsidP="003A3A35">
      <w:pPr>
        <w:pStyle w:val="PargrafodaLista"/>
        <w:rPr>
          <w:szCs w:val="24"/>
        </w:rPr>
      </w:pPr>
    </w:p>
    <w:p w:rsidR="003A3A35" w:rsidRPr="001F2D4B" w:rsidRDefault="003A3A35" w:rsidP="003A3A35">
      <w:pPr>
        <w:numPr>
          <w:ilvl w:val="0"/>
          <w:numId w:val="4"/>
        </w:numPr>
        <w:ind w:left="1418" w:hanging="567"/>
        <w:jc w:val="both"/>
        <w:rPr>
          <w:szCs w:val="24"/>
        </w:rPr>
      </w:pPr>
      <w:r w:rsidRPr="001F2D4B">
        <w:rPr>
          <w:szCs w:val="24"/>
        </w:rPr>
        <w:t>Declaração de elaboração independente de proposta, como exigido na Instrução Normativa nº. 02, de 16 de setembro de 2009, da SLTI/MPOG;</w:t>
      </w:r>
    </w:p>
    <w:p w:rsidR="003A3A35" w:rsidRPr="001F2D4B" w:rsidRDefault="003A3A35" w:rsidP="003A3A35">
      <w:pPr>
        <w:pStyle w:val="PargrafodaLista"/>
        <w:rPr>
          <w:szCs w:val="24"/>
        </w:rPr>
      </w:pPr>
    </w:p>
    <w:p w:rsidR="003A3A35" w:rsidRPr="001F2D4B" w:rsidRDefault="003A3A35" w:rsidP="003A3A35">
      <w:pPr>
        <w:numPr>
          <w:ilvl w:val="0"/>
          <w:numId w:val="4"/>
        </w:numPr>
        <w:ind w:left="1418" w:hanging="567"/>
        <w:jc w:val="both"/>
        <w:rPr>
          <w:szCs w:val="24"/>
        </w:rPr>
      </w:pPr>
      <w:r w:rsidRPr="001F2D4B">
        <w:rPr>
          <w:szCs w:val="24"/>
        </w:rPr>
        <w:t>Declaração de não utilização de trabalho degradante ou forçado, nos termos do inciso III e IV do art. 1° e no inciso III do art. 5° da Constituição Federal.</w:t>
      </w:r>
    </w:p>
    <w:p w:rsidR="003A3A35" w:rsidRPr="001F2D4B" w:rsidRDefault="003A3A35" w:rsidP="003A3A35">
      <w:pPr>
        <w:rPr>
          <w:szCs w:val="24"/>
        </w:rPr>
      </w:pPr>
    </w:p>
    <w:p w:rsidR="003A3A35" w:rsidRPr="001F2D4B" w:rsidRDefault="003A3A35" w:rsidP="003A3A35">
      <w:pPr>
        <w:numPr>
          <w:ilvl w:val="1"/>
          <w:numId w:val="2"/>
        </w:numPr>
        <w:autoSpaceDE w:val="0"/>
        <w:autoSpaceDN w:val="0"/>
        <w:adjustRightInd w:val="0"/>
        <w:ind w:left="0" w:firstLine="0"/>
        <w:jc w:val="both"/>
        <w:rPr>
          <w:szCs w:val="24"/>
        </w:rPr>
      </w:pPr>
      <w:r w:rsidRPr="001F2D4B">
        <w:rPr>
          <w:szCs w:val="24"/>
        </w:rPr>
        <w:lastRenderedPageBreak/>
        <w:t>A declaração falsa relativa ao cumprimento dos requisitos de habilitação, à conformidade da proposta, emprego de menor, de não utilização de trabalho degradante ou forçado, elaboração independente da proposta, enquadramento como microempresa ou empresa de pequeno porte ou ao direito de preferência sujeitará o licitante às sanções previstas neste Edital.</w:t>
      </w:r>
    </w:p>
    <w:p w:rsidR="003A3A35" w:rsidRPr="001F2D4B" w:rsidRDefault="003A3A35" w:rsidP="003A3A35">
      <w:pPr>
        <w:rPr>
          <w:szCs w:val="24"/>
        </w:rPr>
      </w:pPr>
    </w:p>
    <w:p w:rsidR="003A3A35" w:rsidRPr="001F2D4B" w:rsidRDefault="003A3A35" w:rsidP="003A3A35">
      <w:pPr>
        <w:numPr>
          <w:ilvl w:val="1"/>
          <w:numId w:val="2"/>
        </w:numPr>
        <w:ind w:left="0" w:firstLine="0"/>
        <w:jc w:val="both"/>
        <w:rPr>
          <w:szCs w:val="24"/>
        </w:rPr>
      </w:pPr>
      <w:r w:rsidRPr="001F2D4B">
        <w:rPr>
          <w:szCs w:val="24"/>
        </w:rPr>
        <w:t>Ao inserir a proposta no sistema, o licitante deverá preencher a “Descrição Detalhada do Objeto Ofertado”, devendo constar os dados necessários ao exame de adequabilidade da proposta com o objeto licitado.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Deverá prestar informações como a descrição, características técnicas e outras informações que possibilitem a avaliação se o objeto ofertado atende às especificações constantes dos anexos deste edital. As informações básicas a serem apresentadas encontram-se detalhadas de forma minudente na </w:t>
      </w:r>
      <w:r w:rsidRPr="00E34F3E">
        <w:rPr>
          <w:b/>
          <w:szCs w:val="24"/>
        </w:rPr>
        <w:t>Seção 9</w:t>
      </w:r>
      <w:r w:rsidRPr="001F2D4B">
        <w:rPr>
          <w:szCs w:val="24"/>
        </w:rPr>
        <w:t xml:space="preserve"> do edital.</w:t>
      </w:r>
    </w:p>
    <w:p w:rsidR="003A3A35" w:rsidRPr="001F2D4B" w:rsidRDefault="003A3A35" w:rsidP="003A3A35">
      <w:pPr>
        <w:pStyle w:val="PargrafodaLista"/>
        <w:jc w:val="both"/>
        <w:rPr>
          <w:szCs w:val="24"/>
        </w:rPr>
      </w:pPr>
    </w:p>
    <w:p w:rsidR="003A3A35" w:rsidRPr="001F2D4B" w:rsidRDefault="003A3A35" w:rsidP="003A3A35">
      <w:pPr>
        <w:numPr>
          <w:ilvl w:val="1"/>
          <w:numId w:val="2"/>
        </w:numPr>
        <w:autoSpaceDE w:val="0"/>
        <w:autoSpaceDN w:val="0"/>
        <w:adjustRightInd w:val="0"/>
        <w:ind w:left="0" w:firstLine="0"/>
        <w:jc w:val="both"/>
        <w:rPr>
          <w:szCs w:val="24"/>
        </w:rPr>
      </w:pPr>
      <w:r w:rsidRPr="001F2D4B">
        <w:rPr>
          <w:szCs w:val="24"/>
        </w:rPr>
        <w:t>É vedada a cotação parcial de itens ou de quantidade inferior à demandada nesta licitação.</w:t>
      </w:r>
    </w:p>
    <w:p w:rsidR="003A3A35" w:rsidRPr="001F2D4B" w:rsidRDefault="003A3A35" w:rsidP="003A3A35">
      <w:pPr>
        <w:pStyle w:val="PargrafodaLista"/>
        <w:rPr>
          <w:szCs w:val="24"/>
        </w:rPr>
      </w:pPr>
    </w:p>
    <w:p w:rsidR="003A3A35" w:rsidRPr="001F2D4B" w:rsidRDefault="003A3A35" w:rsidP="003A3A35">
      <w:pPr>
        <w:numPr>
          <w:ilvl w:val="1"/>
          <w:numId w:val="2"/>
        </w:numPr>
        <w:autoSpaceDE w:val="0"/>
        <w:autoSpaceDN w:val="0"/>
        <w:adjustRightInd w:val="0"/>
        <w:ind w:left="0" w:firstLine="0"/>
        <w:jc w:val="both"/>
        <w:rPr>
          <w:szCs w:val="24"/>
        </w:rPr>
      </w:pPr>
      <w:r w:rsidRPr="001F2D4B">
        <w:rPr>
          <w:szCs w:val="24"/>
        </w:rPr>
        <w:t>Todos os custos diretos ou indiretos que se façam indispensáveis à perfeita execução do objeto desta licitação devem estar inclusos nos preços cotados, inclusive os resultantes da incidência de quaisquer impostos, taxas, fretes, seguros, embalagens, transporte, contribuições ou obrigações trabalhistas, fiscais, previdenciárias e demais encargos.</w:t>
      </w:r>
    </w:p>
    <w:p w:rsidR="003A3A35" w:rsidRPr="001F2D4B" w:rsidRDefault="003A3A35" w:rsidP="003A3A35">
      <w:pPr>
        <w:pStyle w:val="PargrafodaLista"/>
        <w:rPr>
          <w:szCs w:val="24"/>
        </w:rPr>
      </w:pPr>
    </w:p>
    <w:p w:rsidR="003A3A35" w:rsidRPr="001F2D4B" w:rsidRDefault="003A3A35" w:rsidP="003A3A35">
      <w:pPr>
        <w:numPr>
          <w:ilvl w:val="1"/>
          <w:numId w:val="2"/>
        </w:numPr>
        <w:autoSpaceDE w:val="0"/>
        <w:autoSpaceDN w:val="0"/>
        <w:adjustRightInd w:val="0"/>
        <w:ind w:left="0" w:firstLine="0"/>
        <w:jc w:val="both"/>
        <w:rPr>
          <w:szCs w:val="24"/>
        </w:rPr>
      </w:pPr>
      <w:r w:rsidRPr="001F2D4B">
        <w:rPr>
          <w:szCs w:val="24"/>
        </w:rPr>
        <w:t>No caso de haver divergência entre a descrição do código CATMAT/CATSER no aviso do COMPRASNET e o disposto nos Anexos deste edital (Especificações), o licitante deverá obedecer ao que está disposto nestes ANEXOS.</w:t>
      </w:r>
    </w:p>
    <w:p w:rsidR="003A3A35" w:rsidRPr="001F2D4B" w:rsidRDefault="003A3A35" w:rsidP="003A3A35">
      <w:pPr>
        <w:pStyle w:val="PargrafodaLista"/>
        <w:rPr>
          <w:szCs w:val="24"/>
        </w:rPr>
      </w:pPr>
    </w:p>
    <w:p w:rsidR="003A3A35" w:rsidRPr="001F2D4B" w:rsidRDefault="003A3A35" w:rsidP="003A3A35">
      <w:pPr>
        <w:numPr>
          <w:ilvl w:val="1"/>
          <w:numId w:val="2"/>
        </w:numPr>
        <w:autoSpaceDE w:val="0"/>
        <w:autoSpaceDN w:val="0"/>
        <w:adjustRightInd w:val="0"/>
        <w:ind w:left="0" w:firstLine="0"/>
        <w:jc w:val="both"/>
        <w:rPr>
          <w:szCs w:val="24"/>
        </w:rPr>
      </w:pPr>
      <w:r w:rsidRPr="001F2D4B">
        <w:rPr>
          <w:szCs w:val="24"/>
        </w:rPr>
        <w:t>O licitante terá oportunidade de rever as condições de sua proposta, cancelando-a e enviando nova proposta, desde que não tenha encerrado o período de tempo previsto para o seu encaminhamento. Uma vez abertas as propostas, o sistema não permitirá a retirada, alteração e/ou encaminhamento de nova proposta (art. 21, § 4º, Decreto nº 5.450/05).</w:t>
      </w:r>
    </w:p>
    <w:p w:rsidR="003A3A35" w:rsidRPr="001F2D4B" w:rsidRDefault="003A3A35" w:rsidP="003A3A35">
      <w:pPr>
        <w:pStyle w:val="PargrafodaLista"/>
        <w:rPr>
          <w:szCs w:val="24"/>
        </w:rPr>
      </w:pPr>
    </w:p>
    <w:p w:rsidR="003A3A35" w:rsidRPr="001F2D4B" w:rsidRDefault="003A3A35" w:rsidP="003A3A35">
      <w:pPr>
        <w:numPr>
          <w:ilvl w:val="1"/>
          <w:numId w:val="2"/>
        </w:numPr>
        <w:autoSpaceDE w:val="0"/>
        <w:autoSpaceDN w:val="0"/>
        <w:adjustRightInd w:val="0"/>
        <w:ind w:left="0" w:firstLine="0"/>
        <w:jc w:val="both"/>
        <w:rPr>
          <w:szCs w:val="24"/>
        </w:rPr>
      </w:pPr>
      <w:r w:rsidRPr="001F2D4B">
        <w:rPr>
          <w:szCs w:val="24"/>
        </w:rPr>
        <w:t xml:space="preserve">Após a abertura das propostas, não caberá desistência, salvo por motivo justo decorrente de fato superveniente e aceito pelo Pregoeiro. </w:t>
      </w:r>
    </w:p>
    <w:p w:rsidR="003A3A35" w:rsidRPr="001F2D4B" w:rsidRDefault="003A3A35" w:rsidP="003A3A35">
      <w:pPr>
        <w:ind w:left="851"/>
        <w:jc w:val="both"/>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 RECEPÇÃO E DIVULGAÇÃO DAS PROPOSTAS</w:t>
      </w:r>
    </w:p>
    <w:p w:rsidR="003A3A35" w:rsidRPr="001F2D4B" w:rsidRDefault="003A3A35" w:rsidP="003A3A35">
      <w:pPr>
        <w:pStyle w:val="Cabealho"/>
        <w:rPr>
          <w:szCs w:val="24"/>
        </w:rPr>
      </w:pPr>
    </w:p>
    <w:p w:rsidR="003A3A35" w:rsidRPr="001F2D4B" w:rsidRDefault="003A3A35" w:rsidP="003A3A35">
      <w:pPr>
        <w:numPr>
          <w:ilvl w:val="1"/>
          <w:numId w:val="2"/>
        </w:numPr>
        <w:ind w:left="0" w:firstLine="0"/>
        <w:jc w:val="both"/>
        <w:rPr>
          <w:szCs w:val="24"/>
        </w:rPr>
      </w:pPr>
      <w:r w:rsidRPr="001F2D4B">
        <w:rPr>
          <w:szCs w:val="24"/>
        </w:rPr>
        <w:t>A partir da data e horário previstos no preâmbulo do Edital, terá início a sessão pública do Pregão Eletrônico, com a divulgação das propostas de preços recebidas e análise de seu conteúdo, seguido da abertura do ite</w:t>
      </w:r>
      <w:r>
        <w:rPr>
          <w:szCs w:val="24"/>
        </w:rPr>
        <w:t>m</w:t>
      </w:r>
      <w:r w:rsidRPr="001F2D4B">
        <w:rPr>
          <w:szCs w:val="24"/>
        </w:rPr>
        <w:t xml:space="preserve"> para lances.</w:t>
      </w:r>
    </w:p>
    <w:p w:rsidR="003A3A35" w:rsidRPr="001F2D4B" w:rsidRDefault="003A3A35" w:rsidP="003A3A35">
      <w:pPr>
        <w:jc w:val="both"/>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DOS REQUISITOS DE ACEITABILIDADE DAS PROPOSTAS E JULGAMENTO PRELIMINAR</w:t>
      </w:r>
    </w:p>
    <w:p w:rsidR="003A3A35" w:rsidRPr="001F2D4B" w:rsidRDefault="003A3A35" w:rsidP="003A3A35">
      <w:pPr>
        <w:pStyle w:val="Cabealho"/>
        <w:rPr>
          <w:color w:val="000000"/>
          <w:szCs w:val="24"/>
        </w:rPr>
      </w:pPr>
    </w:p>
    <w:p w:rsidR="003A3A35" w:rsidRPr="001F2D4B" w:rsidRDefault="003A3A35" w:rsidP="003A3A35">
      <w:pPr>
        <w:numPr>
          <w:ilvl w:val="1"/>
          <w:numId w:val="2"/>
        </w:numPr>
        <w:ind w:left="0" w:firstLine="0"/>
        <w:jc w:val="both"/>
        <w:rPr>
          <w:szCs w:val="24"/>
        </w:rPr>
      </w:pPr>
      <w:r w:rsidRPr="001F2D4B">
        <w:rPr>
          <w:szCs w:val="24"/>
        </w:rPr>
        <w:lastRenderedPageBreak/>
        <w:t xml:space="preserve">Neste Pregão, do tipo </w:t>
      </w:r>
      <w:r w:rsidRPr="001F2D4B">
        <w:rPr>
          <w:b/>
          <w:szCs w:val="24"/>
        </w:rPr>
        <w:t>menor preço</w:t>
      </w:r>
      <w:r w:rsidRPr="001F2D4B">
        <w:rPr>
          <w:szCs w:val="24"/>
        </w:rPr>
        <w:t>, será declarada a proposta mais vantajosa aquela que preencher os requisitos de adequabilidade ao objeto da contratação, observando os parâmetros mínimos de desempenho e de qualidade e demais condições definidas neste edital, inclusive o preço, segundo a ordem de classificação alcançada após a fase de lances.</w:t>
      </w:r>
    </w:p>
    <w:p w:rsidR="003A3A35" w:rsidRPr="001F2D4B" w:rsidRDefault="003A3A35" w:rsidP="003A3A35">
      <w:pPr>
        <w:jc w:val="both"/>
        <w:rPr>
          <w:color w:val="000000"/>
          <w:szCs w:val="24"/>
        </w:rPr>
      </w:pPr>
    </w:p>
    <w:p w:rsidR="003A3A35" w:rsidRPr="001F2D4B" w:rsidRDefault="003A3A35" w:rsidP="003A3A35">
      <w:pPr>
        <w:numPr>
          <w:ilvl w:val="1"/>
          <w:numId w:val="2"/>
        </w:numPr>
        <w:ind w:left="0" w:firstLine="0"/>
        <w:jc w:val="both"/>
        <w:rPr>
          <w:szCs w:val="24"/>
        </w:rPr>
      </w:pPr>
      <w:r w:rsidRPr="001F2D4B">
        <w:rPr>
          <w:szCs w:val="24"/>
        </w:rPr>
        <w:t>Serão excluídas da fase de lances propostas que não sejam condizentes com o objeto da licitação ou que apresentem erro flagrante na f</w:t>
      </w:r>
      <w:r>
        <w:rPr>
          <w:szCs w:val="24"/>
        </w:rPr>
        <w:t>ormulação de propostas para o item</w:t>
      </w:r>
      <w:r w:rsidRPr="001F2D4B">
        <w:rPr>
          <w:szCs w:val="24"/>
        </w:rPr>
        <w:t>.</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não desclassificação da proposta não impede o seu julgamento definitivo em sentido contrário, levado a efeito após a fase de lances e negociação.</w:t>
      </w:r>
    </w:p>
    <w:p w:rsidR="003A3A35" w:rsidRPr="001F2D4B" w:rsidRDefault="003A3A35" w:rsidP="003A3A35">
      <w:pPr>
        <w:rPr>
          <w:szCs w:val="24"/>
        </w:rPr>
      </w:pPr>
    </w:p>
    <w:p w:rsidR="003A3A35" w:rsidRPr="001F2D4B" w:rsidRDefault="003A3A35" w:rsidP="003A3A35">
      <w:pPr>
        <w:numPr>
          <w:ilvl w:val="1"/>
          <w:numId w:val="2"/>
        </w:numPr>
        <w:ind w:left="0" w:firstLine="0"/>
        <w:jc w:val="both"/>
        <w:rPr>
          <w:szCs w:val="24"/>
        </w:rPr>
      </w:pPr>
      <w:r w:rsidRPr="001F2D4B">
        <w:rPr>
          <w:szCs w:val="24"/>
        </w:rPr>
        <w:t>A desclassificação da proposta de preços será sempre fundamentada e registrada no sistema, com acompanhamento em tempo real por todos os participantes.</w:t>
      </w:r>
    </w:p>
    <w:p w:rsidR="003A3A35" w:rsidRPr="001F2D4B" w:rsidRDefault="003A3A35" w:rsidP="003A3A35">
      <w:pPr>
        <w:jc w:val="both"/>
        <w:rPr>
          <w:color w:val="000000"/>
          <w:szCs w:val="24"/>
        </w:rPr>
      </w:pPr>
    </w:p>
    <w:p w:rsidR="003A3A35" w:rsidRPr="001F2D4B" w:rsidRDefault="003A3A35" w:rsidP="003A3A35">
      <w:pPr>
        <w:numPr>
          <w:ilvl w:val="1"/>
          <w:numId w:val="2"/>
        </w:numPr>
        <w:ind w:left="0" w:firstLine="0"/>
        <w:jc w:val="both"/>
        <w:rPr>
          <w:color w:val="000000"/>
          <w:szCs w:val="24"/>
        </w:rPr>
      </w:pPr>
      <w:r w:rsidRPr="001F2D4B">
        <w:rPr>
          <w:color w:val="000000"/>
          <w:szCs w:val="24"/>
        </w:rPr>
        <w:t xml:space="preserve">O critério de julgamento da presente licitação é o de </w:t>
      </w:r>
      <w:r w:rsidRPr="001F2D4B">
        <w:rPr>
          <w:b/>
          <w:szCs w:val="24"/>
        </w:rPr>
        <w:t>menor preço</w:t>
      </w:r>
      <w:r w:rsidR="007F0B31">
        <w:rPr>
          <w:b/>
          <w:szCs w:val="24"/>
        </w:rPr>
        <w:t xml:space="preserve"> por item</w:t>
      </w:r>
      <w:r w:rsidRPr="001F2D4B">
        <w:rPr>
          <w:color w:val="000000"/>
          <w:szCs w:val="24"/>
        </w:rPr>
        <w:t xml:space="preserve">, devendo o licitante informar no campo apropriado o </w:t>
      </w:r>
      <w:r>
        <w:rPr>
          <w:b/>
          <w:color w:val="000000"/>
          <w:szCs w:val="24"/>
        </w:rPr>
        <w:t>valor total do</w:t>
      </w:r>
      <w:r w:rsidR="007F0B31">
        <w:rPr>
          <w:b/>
          <w:color w:val="000000"/>
          <w:szCs w:val="24"/>
        </w:rPr>
        <w:t>(s)</w:t>
      </w:r>
      <w:r>
        <w:rPr>
          <w:b/>
          <w:color w:val="000000"/>
          <w:szCs w:val="24"/>
        </w:rPr>
        <w:t xml:space="preserve"> item</w:t>
      </w:r>
      <w:r w:rsidR="007F0B31">
        <w:rPr>
          <w:b/>
          <w:color w:val="000000"/>
          <w:szCs w:val="24"/>
        </w:rPr>
        <w:t>(ns)</w:t>
      </w:r>
      <w:r w:rsidRPr="001F2D4B">
        <w:rPr>
          <w:b/>
          <w:color w:val="000000"/>
          <w:szCs w:val="24"/>
        </w:rPr>
        <w:t>.</w:t>
      </w:r>
    </w:p>
    <w:p w:rsidR="003A3A35" w:rsidRPr="001F2D4B" w:rsidRDefault="003A3A35" w:rsidP="003A3A35">
      <w:pPr>
        <w:pStyle w:val="PargrafodaLista"/>
        <w:rPr>
          <w:color w:val="000000"/>
          <w:szCs w:val="24"/>
        </w:rPr>
      </w:pPr>
    </w:p>
    <w:p w:rsidR="003A3A35" w:rsidRPr="001F2D4B" w:rsidRDefault="003A3A35" w:rsidP="003A3A35">
      <w:pPr>
        <w:numPr>
          <w:ilvl w:val="1"/>
          <w:numId w:val="2"/>
        </w:numPr>
        <w:ind w:left="0" w:firstLine="0"/>
        <w:jc w:val="both"/>
        <w:rPr>
          <w:color w:val="000000"/>
          <w:szCs w:val="24"/>
        </w:rPr>
      </w:pPr>
      <w:r w:rsidRPr="001F2D4B">
        <w:rPr>
          <w:color w:val="000000"/>
          <w:szCs w:val="24"/>
        </w:rPr>
        <w:t>O licitante deverá enviar sua proposta mediante o preenchimento, no sistema eletrônico, dos seguintes campos:</w:t>
      </w:r>
    </w:p>
    <w:p w:rsidR="003A3A35" w:rsidRPr="001F2D4B" w:rsidRDefault="003A3A35" w:rsidP="003A3A35">
      <w:pPr>
        <w:jc w:val="both"/>
        <w:rPr>
          <w:szCs w:val="24"/>
        </w:rPr>
      </w:pPr>
    </w:p>
    <w:p w:rsidR="003A3A35" w:rsidRPr="0025067B" w:rsidRDefault="003A3A35" w:rsidP="003A3A35">
      <w:pPr>
        <w:numPr>
          <w:ilvl w:val="0"/>
          <w:numId w:val="13"/>
        </w:numPr>
        <w:spacing w:line="276" w:lineRule="auto"/>
        <w:ind w:left="1418" w:hanging="567"/>
        <w:jc w:val="both"/>
        <w:rPr>
          <w:color w:val="000000"/>
          <w:szCs w:val="22"/>
        </w:rPr>
      </w:pPr>
      <w:r w:rsidRPr="0025067B">
        <w:rPr>
          <w:color w:val="000000"/>
          <w:szCs w:val="22"/>
        </w:rPr>
        <w:t xml:space="preserve">Valor </w:t>
      </w:r>
      <w:r>
        <w:rPr>
          <w:color w:val="000000"/>
          <w:szCs w:val="22"/>
        </w:rPr>
        <w:t>unitário e total do</w:t>
      </w:r>
      <w:r w:rsidR="007F0B31">
        <w:rPr>
          <w:color w:val="000000"/>
          <w:szCs w:val="22"/>
        </w:rPr>
        <w:t>(s)</w:t>
      </w:r>
      <w:r>
        <w:rPr>
          <w:color w:val="000000"/>
          <w:szCs w:val="22"/>
        </w:rPr>
        <w:t xml:space="preserve"> item</w:t>
      </w:r>
      <w:r w:rsidR="007F0B31">
        <w:rPr>
          <w:color w:val="000000"/>
          <w:szCs w:val="22"/>
        </w:rPr>
        <w:t>(ns)</w:t>
      </w:r>
      <w:r w:rsidRPr="0025067B">
        <w:rPr>
          <w:color w:val="000000"/>
          <w:szCs w:val="22"/>
        </w:rPr>
        <w:t>;</w:t>
      </w:r>
    </w:p>
    <w:p w:rsidR="003A3A35" w:rsidRPr="0025067B" w:rsidRDefault="003A3A35" w:rsidP="003A3A35">
      <w:pPr>
        <w:spacing w:line="276" w:lineRule="auto"/>
        <w:ind w:left="1418"/>
        <w:jc w:val="both"/>
        <w:rPr>
          <w:color w:val="000000"/>
          <w:szCs w:val="22"/>
        </w:rPr>
      </w:pPr>
    </w:p>
    <w:p w:rsidR="003A3A35" w:rsidRPr="0025067B" w:rsidRDefault="003A3A35" w:rsidP="003A3A35">
      <w:pPr>
        <w:numPr>
          <w:ilvl w:val="0"/>
          <w:numId w:val="13"/>
        </w:numPr>
        <w:spacing w:line="276" w:lineRule="auto"/>
        <w:ind w:left="1418" w:hanging="567"/>
        <w:jc w:val="both"/>
        <w:rPr>
          <w:color w:val="000000"/>
          <w:szCs w:val="22"/>
        </w:rPr>
      </w:pPr>
      <w:r w:rsidRPr="0025067B">
        <w:rPr>
          <w:color w:val="000000"/>
          <w:szCs w:val="22"/>
        </w:rPr>
        <w:t>Fabricante;</w:t>
      </w:r>
    </w:p>
    <w:p w:rsidR="003A3A35" w:rsidRPr="0025067B" w:rsidRDefault="003A3A35" w:rsidP="003A3A35">
      <w:pPr>
        <w:spacing w:line="276" w:lineRule="auto"/>
        <w:ind w:left="1418"/>
        <w:jc w:val="both"/>
        <w:rPr>
          <w:szCs w:val="22"/>
        </w:rPr>
      </w:pPr>
    </w:p>
    <w:p w:rsidR="003A3A35" w:rsidRPr="0025067B" w:rsidRDefault="003A3A35" w:rsidP="003A3A35">
      <w:pPr>
        <w:numPr>
          <w:ilvl w:val="0"/>
          <w:numId w:val="13"/>
        </w:numPr>
        <w:spacing w:line="276" w:lineRule="auto"/>
        <w:ind w:left="1418" w:hanging="567"/>
        <w:jc w:val="both"/>
        <w:rPr>
          <w:szCs w:val="22"/>
        </w:rPr>
      </w:pPr>
      <w:r w:rsidRPr="0025067B">
        <w:rPr>
          <w:color w:val="000000"/>
          <w:szCs w:val="22"/>
        </w:rPr>
        <w:t>Descrição detalhada do objeto, indicando, além das especificações técnicas, no que for aplicável, o modelo, prazo de validade ou de garantia, número do registro ou inscrição do bem no órgão competente (quando for o caso);</w:t>
      </w:r>
    </w:p>
    <w:p w:rsidR="003A3A35" w:rsidRPr="001F2D4B" w:rsidRDefault="003A3A35" w:rsidP="003A3A35">
      <w:pPr>
        <w:jc w:val="both"/>
        <w:rPr>
          <w:color w:val="000000"/>
          <w:szCs w:val="24"/>
        </w:rPr>
      </w:pPr>
    </w:p>
    <w:p w:rsidR="003A3A35" w:rsidRPr="001F2D4B" w:rsidRDefault="003A3A35" w:rsidP="003A3A35">
      <w:pPr>
        <w:numPr>
          <w:ilvl w:val="1"/>
          <w:numId w:val="2"/>
        </w:numPr>
        <w:ind w:left="0" w:firstLine="0"/>
        <w:jc w:val="both"/>
        <w:rPr>
          <w:szCs w:val="24"/>
        </w:rPr>
      </w:pPr>
      <w:r w:rsidRPr="001F2D4B">
        <w:rPr>
          <w:szCs w:val="24"/>
        </w:rPr>
        <w:t>Os preços unitários e totais devem ser compatíveis com aqueles praticados no mercado, conforme estabelece o art. 43, inciso IV, da Lei nº 8.666/93, expressos em moeda corrente nacional (R$), com apenas duas casas decimais, sendo as demais desprezadas (ou seja, o arredondamento será sempre para baixo), em algarismos e por extenso, considerando as quantidades constantes na planilha do Anexo I deste Edital.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mesmo critério deverá ser observado no momento da formulação de lances e emissão das faturas/notas fiscais.</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Não se admitirá proposta que apresente preços global ou unitário simbólicos, irrisórios ou de valor zero, incompatíveis com os preços de mercado, ainda que este edital não tenha estabelecido limites mínimos, exceto quando se referirem a materiais e instalações de propriedade do próprio licitante, para os quais ele renuncie a parcela ou à totalidade da remuneração, conforme estabelece o art. 44, § 3º, da Lei nº 8.666/93.</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Nos preços cotados devem estar incluídas todas as despesas com impostos, taxas, fretes, seguros, embalagens e demais encargos, de qualquer natureza, que se façam indispensáveis à perfeita execução do objeto desta licitação.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As propostas apresentadas devem observar o princípio da anualidade estabelecido pela Lei nº 10.192, de 14.2.2001.</w:t>
      </w:r>
    </w:p>
    <w:p w:rsidR="003A3A35" w:rsidRPr="001F2D4B" w:rsidRDefault="003A3A35" w:rsidP="003A3A35">
      <w:pPr>
        <w:pStyle w:val="PargrafodaLista"/>
        <w:rPr>
          <w:szCs w:val="24"/>
        </w:rPr>
      </w:pPr>
    </w:p>
    <w:p w:rsidR="003A3A35" w:rsidRPr="00E34F3E" w:rsidRDefault="003A3A35" w:rsidP="003A3A35">
      <w:pPr>
        <w:numPr>
          <w:ilvl w:val="1"/>
          <w:numId w:val="2"/>
        </w:numPr>
        <w:ind w:left="0" w:firstLine="0"/>
        <w:jc w:val="both"/>
        <w:rPr>
          <w:szCs w:val="24"/>
        </w:rPr>
      </w:pPr>
      <w:r w:rsidRPr="00E34F3E">
        <w:rPr>
          <w:szCs w:val="24"/>
        </w:rPr>
        <w:t xml:space="preserve">A presente licitação foi estimada em </w:t>
      </w:r>
      <w:r>
        <w:rPr>
          <w:szCs w:val="24"/>
        </w:rPr>
        <w:t xml:space="preserve">no valor total de </w:t>
      </w:r>
      <w:r w:rsidRPr="003368BC">
        <w:rPr>
          <w:b/>
          <w:szCs w:val="24"/>
        </w:rPr>
        <w:t xml:space="preserve">R$ </w:t>
      </w:r>
      <w:r w:rsidR="007F0B31">
        <w:rPr>
          <w:b/>
          <w:szCs w:val="24"/>
        </w:rPr>
        <w:t>47</w:t>
      </w:r>
      <w:r>
        <w:rPr>
          <w:b/>
          <w:szCs w:val="24"/>
        </w:rPr>
        <w:t>.</w:t>
      </w:r>
      <w:r w:rsidR="007F0B31">
        <w:rPr>
          <w:b/>
          <w:szCs w:val="24"/>
        </w:rPr>
        <w:t>598</w:t>
      </w:r>
      <w:r>
        <w:rPr>
          <w:b/>
          <w:szCs w:val="24"/>
        </w:rPr>
        <w:t>,50 (</w:t>
      </w:r>
      <w:r w:rsidR="007F0B31">
        <w:rPr>
          <w:b/>
          <w:szCs w:val="24"/>
        </w:rPr>
        <w:t xml:space="preserve">quarenta e sete </w:t>
      </w:r>
      <w:r>
        <w:rPr>
          <w:b/>
          <w:szCs w:val="24"/>
        </w:rPr>
        <w:t>mil</w:t>
      </w:r>
      <w:r w:rsidR="007F0B31">
        <w:rPr>
          <w:b/>
          <w:szCs w:val="24"/>
        </w:rPr>
        <w:t xml:space="preserve"> quinhentos e noventa e oito reais </w:t>
      </w:r>
      <w:r>
        <w:rPr>
          <w:b/>
          <w:szCs w:val="24"/>
        </w:rPr>
        <w:t>e cinquenta centavos).</w:t>
      </w:r>
    </w:p>
    <w:p w:rsidR="003A3A35" w:rsidRPr="00E34F3E"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Poderão ser desclassificadas as propostas de valor excessivo ou inexequíveis, que não atendam às exigências do presente Edital e seus anexos, que sejam omissas ou que apresentem irregularidades insanáveis, dentre as quais:</w:t>
      </w:r>
    </w:p>
    <w:p w:rsidR="003A3A35" w:rsidRPr="001F2D4B" w:rsidRDefault="003A3A35" w:rsidP="003A3A35">
      <w:pPr>
        <w:pStyle w:val="PargrafodaLista"/>
        <w:ind w:left="0"/>
        <w:rPr>
          <w:szCs w:val="24"/>
        </w:rPr>
      </w:pPr>
    </w:p>
    <w:p w:rsidR="003A3A35" w:rsidRPr="001F2D4B" w:rsidRDefault="003A3A35" w:rsidP="003A3A35">
      <w:pPr>
        <w:numPr>
          <w:ilvl w:val="0"/>
          <w:numId w:val="5"/>
        </w:numPr>
        <w:ind w:left="1418" w:hanging="567"/>
        <w:jc w:val="both"/>
        <w:rPr>
          <w:szCs w:val="24"/>
        </w:rPr>
      </w:pPr>
      <w:r w:rsidRPr="001F2D4B">
        <w:rPr>
          <w:szCs w:val="24"/>
        </w:rPr>
        <w:t>Contiverem cotação de objeto diverso daquele requerido nesta licitação;</w:t>
      </w:r>
    </w:p>
    <w:p w:rsidR="003A3A35" w:rsidRPr="001F2D4B" w:rsidRDefault="003A3A35" w:rsidP="003A3A35">
      <w:pPr>
        <w:ind w:left="1418"/>
        <w:jc w:val="both"/>
        <w:rPr>
          <w:szCs w:val="24"/>
        </w:rPr>
      </w:pPr>
      <w:r w:rsidRPr="001F2D4B">
        <w:rPr>
          <w:szCs w:val="24"/>
        </w:rPr>
        <w:t xml:space="preserve"> </w:t>
      </w:r>
    </w:p>
    <w:p w:rsidR="003A3A35" w:rsidRPr="001F2D4B" w:rsidRDefault="003A3A35" w:rsidP="003A3A35">
      <w:pPr>
        <w:numPr>
          <w:ilvl w:val="0"/>
          <w:numId w:val="5"/>
        </w:numPr>
        <w:ind w:left="1418" w:hanging="567"/>
        <w:jc w:val="both"/>
        <w:rPr>
          <w:szCs w:val="24"/>
        </w:rPr>
      </w:pPr>
      <w:r w:rsidRPr="001F2D4B">
        <w:rPr>
          <w:szCs w:val="24"/>
        </w:rPr>
        <w:t>Contenham condições que contrariem as exigências do presente Pregão ou que se oponham a qualquer dispositivo legal vigente;</w:t>
      </w:r>
    </w:p>
    <w:p w:rsidR="003A3A35" w:rsidRPr="001F2D4B" w:rsidRDefault="003A3A35" w:rsidP="003A3A35">
      <w:pPr>
        <w:jc w:val="both"/>
        <w:rPr>
          <w:szCs w:val="24"/>
        </w:rPr>
      </w:pPr>
    </w:p>
    <w:p w:rsidR="003A3A35" w:rsidRPr="001F2D4B" w:rsidRDefault="003A3A35" w:rsidP="003A3A35">
      <w:pPr>
        <w:numPr>
          <w:ilvl w:val="0"/>
          <w:numId w:val="5"/>
        </w:numPr>
        <w:ind w:left="1418" w:hanging="567"/>
        <w:jc w:val="both"/>
        <w:rPr>
          <w:szCs w:val="24"/>
        </w:rPr>
      </w:pPr>
      <w:r w:rsidRPr="001F2D4B">
        <w:rPr>
          <w:szCs w:val="24"/>
        </w:rPr>
        <w:t>Não atenderem aos parâmetros mínimos de desempenho e qualidade definidos no edital;</w:t>
      </w:r>
    </w:p>
    <w:p w:rsidR="003A3A35" w:rsidRPr="001F2D4B" w:rsidRDefault="003A3A35" w:rsidP="003A3A35">
      <w:pPr>
        <w:jc w:val="both"/>
        <w:rPr>
          <w:szCs w:val="24"/>
        </w:rPr>
      </w:pPr>
    </w:p>
    <w:p w:rsidR="003A3A35" w:rsidRPr="001F2D4B" w:rsidRDefault="003A3A35" w:rsidP="003A3A35">
      <w:pPr>
        <w:numPr>
          <w:ilvl w:val="0"/>
          <w:numId w:val="5"/>
        </w:numPr>
        <w:ind w:left="1418" w:hanging="567"/>
        <w:jc w:val="both"/>
        <w:rPr>
          <w:szCs w:val="24"/>
        </w:rPr>
      </w:pPr>
      <w:r w:rsidRPr="001F2D4B">
        <w:rPr>
          <w:szCs w:val="24"/>
        </w:rPr>
        <w:t>Apresentarem irregularidades ou defeitos que prejudiquem o julgamento objetivo por parte do Pregoeiro;</w:t>
      </w:r>
    </w:p>
    <w:p w:rsidR="003A3A35" w:rsidRPr="001F2D4B" w:rsidRDefault="003A3A35" w:rsidP="003A3A35">
      <w:pPr>
        <w:jc w:val="both"/>
        <w:rPr>
          <w:szCs w:val="24"/>
        </w:rPr>
      </w:pPr>
    </w:p>
    <w:p w:rsidR="003A3A35" w:rsidRPr="001F2D4B" w:rsidRDefault="003A3A35" w:rsidP="003A3A35">
      <w:pPr>
        <w:numPr>
          <w:ilvl w:val="0"/>
          <w:numId w:val="5"/>
        </w:numPr>
        <w:ind w:left="1418" w:hanging="567"/>
        <w:jc w:val="both"/>
        <w:rPr>
          <w:szCs w:val="24"/>
        </w:rPr>
      </w:pPr>
      <w:r w:rsidRPr="001F2D4B">
        <w:rPr>
          <w:szCs w:val="24"/>
        </w:rPr>
        <w:t>Apresentarem vantagem baseada nas ofertas dos demais licitantes, exceto o preço, obedecida a Formulação de Lances;</w:t>
      </w:r>
    </w:p>
    <w:p w:rsidR="003A3A35" w:rsidRPr="001F2D4B" w:rsidRDefault="003A3A35" w:rsidP="003A3A35">
      <w:pPr>
        <w:pStyle w:val="PargrafodaLista"/>
        <w:rPr>
          <w:szCs w:val="24"/>
        </w:rPr>
      </w:pPr>
    </w:p>
    <w:p w:rsidR="003A3A35" w:rsidRPr="001F2D4B" w:rsidRDefault="003A3A35" w:rsidP="003A3A35">
      <w:pPr>
        <w:numPr>
          <w:ilvl w:val="0"/>
          <w:numId w:val="5"/>
        </w:numPr>
        <w:ind w:left="1418" w:hanging="567"/>
        <w:jc w:val="both"/>
        <w:rPr>
          <w:szCs w:val="24"/>
        </w:rPr>
      </w:pPr>
      <w:r w:rsidRPr="001F2D4B">
        <w:rPr>
          <w:szCs w:val="24"/>
        </w:rPr>
        <w:t>Valores unitários e/ou global superiores ao estimado e julgados não aceitáveis pelo pregoeiro após negociação de preços;</w:t>
      </w:r>
    </w:p>
    <w:p w:rsidR="003A3A35" w:rsidRPr="001F2D4B" w:rsidRDefault="003A3A35" w:rsidP="003A3A35">
      <w:pPr>
        <w:pStyle w:val="PargrafodaLista"/>
        <w:rPr>
          <w:szCs w:val="24"/>
        </w:rPr>
      </w:pPr>
    </w:p>
    <w:p w:rsidR="003A3A35" w:rsidRPr="001F2D4B" w:rsidRDefault="003A3A35" w:rsidP="003A3A35">
      <w:pPr>
        <w:numPr>
          <w:ilvl w:val="0"/>
          <w:numId w:val="5"/>
        </w:numPr>
        <w:ind w:left="1418" w:hanging="567"/>
        <w:jc w:val="both"/>
        <w:rPr>
          <w:szCs w:val="24"/>
        </w:rPr>
      </w:pPr>
      <w:r w:rsidRPr="001F2D4B">
        <w:rPr>
          <w:szCs w:val="24"/>
        </w:rPr>
        <w:t>Preços manifestamente inexequíveis, assim considerados aqueles que não venham a ter demonstrada sua viabilidade através de documentação que comprove que os custos são compatíveis com a execução do objeto do contrato;</w:t>
      </w:r>
    </w:p>
    <w:p w:rsidR="003A3A35" w:rsidRPr="001F2D4B" w:rsidRDefault="003A3A35" w:rsidP="003A3A35">
      <w:pPr>
        <w:pStyle w:val="PargrafodaLista"/>
        <w:rPr>
          <w:szCs w:val="24"/>
        </w:rPr>
      </w:pPr>
    </w:p>
    <w:p w:rsidR="003A3A35" w:rsidRPr="001F2D4B" w:rsidRDefault="003A3A35" w:rsidP="003A3A35">
      <w:pPr>
        <w:numPr>
          <w:ilvl w:val="0"/>
          <w:numId w:val="5"/>
        </w:numPr>
        <w:ind w:left="1418" w:hanging="567"/>
        <w:jc w:val="both"/>
        <w:rPr>
          <w:szCs w:val="24"/>
        </w:rPr>
      </w:pPr>
      <w:r w:rsidRPr="001F2D4B">
        <w:rPr>
          <w:szCs w:val="24"/>
        </w:rPr>
        <w:t>Apresentarem proposta alternativa.</w:t>
      </w:r>
    </w:p>
    <w:p w:rsidR="003A3A35" w:rsidRPr="001F2D4B" w:rsidRDefault="003A3A35" w:rsidP="003A3A35">
      <w:pPr>
        <w:jc w:val="both"/>
        <w:rPr>
          <w:szCs w:val="24"/>
        </w:rPr>
      </w:pPr>
    </w:p>
    <w:p w:rsidR="003A3A35" w:rsidRPr="00A14D07" w:rsidRDefault="003A3A35" w:rsidP="003A3A35">
      <w:pPr>
        <w:numPr>
          <w:ilvl w:val="0"/>
          <w:numId w:val="2"/>
        </w:numPr>
        <w:shd w:val="clear" w:color="auto" w:fill="D9D9D9"/>
        <w:ind w:left="0" w:firstLine="0"/>
        <w:jc w:val="both"/>
        <w:rPr>
          <w:b/>
          <w:szCs w:val="24"/>
        </w:rPr>
      </w:pPr>
      <w:r w:rsidRPr="00A14D07">
        <w:rPr>
          <w:b/>
          <w:szCs w:val="24"/>
        </w:rPr>
        <w:lastRenderedPageBreak/>
        <w:t>DA FORMULAÇÃO DE LANCES</w:t>
      </w:r>
    </w:p>
    <w:p w:rsidR="003A3A35" w:rsidRPr="00A14D07" w:rsidRDefault="003A3A35" w:rsidP="003A3A35">
      <w:pPr>
        <w:pStyle w:val="Cabealho"/>
        <w:rPr>
          <w:szCs w:val="24"/>
        </w:rPr>
      </w:pPr>
    </w:p>
    <w:p w:rsidR="003A3A35" w:rsidRPr="00A14D07" w:rsidRDefault="003A3A35" w:rsidP="003A3A35">
      <w:pPr>
        <w:numPr>
          <w:ilvl w:val="1"/>
          <w:numId w:val="2"/>
        </w:numPr>
        <w:ind w:left="0" w:firstLine="0"/>
        <w:jc w:val="both"/>
        <w:rPr>
          <w:szCs w:val="24"/>
        </w:rPr>
      </w:pPr>
      <w:r w:rsidRPr="00A14D07">
        <w:rPr>
          <w:szCs w:val="24"/>
        </w:rPr>
        <w:t>Aberta a etapa competitiva, com a classificação das propostas pelo Pregoeiro, o licitante poderá encaminhar lances exclusivamente por meio do sistema eletrônico, sendo o mesmo imediatamente informado do seu recebimento e respectivo horário de registro e valor (art. 24 do Decreto nº 5.450/05).</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licitante poderá oferecer lances sucessivos, observados o horário fixado e as regras de aceitação dos mesmos.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licitante somente poderá oferecer lance inferior ao último por ele ofertado e registrado pelo sistema eletrônico.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Se ocorrerem dois ou mais lances do mesmo valor, terá preferência na contratação, para todos os efeitos, aquele que for recebido e registrado em primeiro lugar.</w:t>
      </w:r>
    </w:p>
    <w:p w:rsidR="003A3A35" w:rsidRPr="001F2D4B" w:rsidRDefault="003A3A35" w:rsidP="003A3A35">
      <w:pPr>
        <w:pStyle w:val="PargrafodaLista"/>
        <w:rPr>
          <w:szCs w:val="24"/>
        </w:rPr>
      </w:pPr>
    </w:p>
    <w:p w:rsidR="003A3A35" w:rsidRPr="003368BC" w:rsidRDefault="003A3A35" w:rsidP="003A3A35">
      <w:pPr>
        <w:numPr>
          <w:ilvl w:val="1"/>
          <w:numId w:val="2"/>
        </w:numPr>
        <w:ind w:left="0" w:firstLine="0"/>
        <w:jc w:val="both"/>
        <w:rPr>
          <w:szCs w:val="24"/>
        </w:rPr>
      </w:pPr>
      <w:r w:rsidRPr="003368BC">
        <w:rPr>
          <w:szCs w:val="24"/>
        </w:rPr>
        <w:t>Durante o transcurso da sessão pública, o licitante será informado, em tempo real, do valor do menor lance registrado que tenha sido apresentado pelos demais licitantes, vedada a identificação do detentor do lance.</w:t>
      </w:r>
    </w:p>
    <w:p w:rsidR="003A3A35" w:rsidRPr="003368BC" w:rsidRDefault="003A3A35" w:rsidP="003A3A35">
      <w:pPr>
        <w:pStyle w:val="PargrafodaLista"/>
        <w:rPr>
          <w:szCs w:val="24"/>
        </w:rPr>
      </w:pPr>
    </w:p>
    <w:p w:rsidR="003A3A35" w:rsidRPr="003368BC" w:rsidRDefault="003A3A35" w:rsidP="003A3A35">
      <w:pPr>
        <w:numPr>
          <w:ilvl w:val="1"/>
          <w:numId w:val="2"/>
        </w:numPr>
        <w:ind w:left="0" w:firstLine="0"/>
        <w:jc w:val="both"/>
        <w:rPr>
          <w:szCs w:val="24"/>
        </w:rPr>
      </w:pPr>
      <w:r w:rsidRPr="003368BC">
        <w:rPr>
          <w:szCs w:val="24"/>
        </w:rPr>
        <w:t>A etapa de lances da sessão pública será encerrada mediante aviso de fechamento iminente dos lances, emitido pelo sistema eletrônico, através do Pregoeiro, aos licitantes, após o que transcorrerá o tempo de até 30 (trinta) minutos, aleatoriamente determinado pelo sistema, findo o qual será automaticamente encerrada a recepção de lances.</w:t>
      </w:r>
    </w:p>
    <w:p w:rsidR="003A3A35" w:rsidRPr="003368BC" w:rsidRDefault="003A3A35" w:rsidP="003A3A35">
      <w:pPr>
        <w:pStyle w:val="PargrafodaLista"/>
        <w:rPr>
          <w:szCs w:val="24"/>
        </w:rPr>
      </w:pPr>
    </w:p>
    <w:p w:rsidR="003A3A35" w:rsidRPr="003368BC" w:rsidRDefault="003A3A35" w:rsidP="003A3A35">
      <w:pPr>
        <w:numPr>
          <w:ilvl w:val="1"/>
          <w:numId w:val="2"/>
        </w:numPr>
        <w:ind w:left="0" w:firstLine="0"/>
        <w:jc w:val="both"/>
        <w:rPr>
          <w:color w:val="000000"/>
          <w:szCs w:val="24"/>
        </w:rPr>
      </w:pPr>
      <w:r w:rsidRPr="003368BC">
        <w:rPr>
          <w:color w:val="000000"/>
          <w:szCs w:val="24"/>
        </w:rPr>
        <w:t>Caso haja propostas empatadas (empate real), a classificação se fará em conformidade com o art. 45, § 2º da Lei Federal 8.666/93.</w:t>
      </w:r>
    </w:p>
    <w:p w:rsidR="003A3A35" w:rsidRPr="003368BC" w:rsidRDefault="003A3A35" w:rsidP="003A3A35">
      <w:pPr>
        <w:pStyle w:val="PargrafodaLista"/>
        <w:rPr>
          <w:szCs w:val="24"/>
        </w:rPr>
      </w:pPr>
    </w:p>
    <w:p w:rsidR="003A3A35" w:rsidRPr="003368BC" w:rsidRDefault="003A3A35" w:rsidP="003A3A35">
      <w:pPr>
        <w:numPr>
          <w:ilvl w:val="1"/>
          <w:numId w:val="2"/>
        </w:numPr>
        <w:ind w:left="0" w:firstLine="0"/>
        <w:jc w:val="both"/>
        <w:rPr>
          <w:szCs w:val="24"/>
        </w:rPr>
      </w:pPr>
      <w:r w:rsidRPr="003368BC">
        <w:rPr>
          <w:szCs w:val="24"/>
        </w:rPr>
        <w:t>Após o encerramento da etapa de lances da sessão pública, o Pregoeiro poderá encaminhar, pelo sistema eletrônico, contraproposta ao licitante que tenha apresentado o lance mais vantajoso, para que seja obtida melhor proposta, bem assim decidir sobre sua aceitação, sendo a negociação acompanhada pelos demais licitantes.</w:t>
      </w:r>
    </w:p>
    <w:p w:rsidR="003A3A35" w:rsidRPr="003368BC" w:rsidRDefault="003A3A35" w:rsidP="003A3A35">
      <w:pPr>
        <w:pStyle w:val="PargrafodaLista"/>
        <w:rPr>
          <w:szCs w:val="24"/>
        </w:rPr>
      </w:pPr>
    </w:p>
    <w:p w:rsidR="003A3A35" w:rsidRPr="003368BC" w:rsidRDefault="003A3A35" w:rsidP="003A3A35">
      <w:pPr>
        <w:numPr>
          <w:ilvl w:val="1"/>
          <w:numId w:val="2"/>
        </w:numPr>
        <w:ind w:left="0" w:firstLine="0"/>
        <w:jc w:val="both"/>
        <w:rPr>
          <w:szCs w:val="24"/>
        </w:rPr>
      </w:pPr>
      <w:r w:rsidRPr="003368BC">
        <w:rPr>
          <w:szCs w:val="24"/>
        </w:rPr>
        <w:t>Encerrada a etapa de lances da sessão pública, os licitantes deverão acompanhar a etapa de ACEITAÇÃO, permanecendo on-line para a resposta de dúvidas por parte do Pregoeiro, bem como eventual negociação de valores.</w:t>
      </w:r>
    </w:p>
    <w:p w:rsidR="003A3A35" w:rsidRPr="003368BC"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3368BC">
        <w:rPr>
          <w:szCs w:val="24"/>
        </w:rPr>
        <w:t>No caso de desconexão com o Pregoeiro no decorrer da etapa competitiva deste Pregão, o sistema eletrônico poderá permanecer acessível aos licitantes para a recepção dos lances, retornando o Pregoeiro, quando possível, sua atuação no certame, sem</w:t>
      </w:r>
      <w:r w:rsidRPr="001F2D4B">
        <w:rPr>
          <w:szCs w:val="24"/>
        </w:rPr>
        <w:t xml:space="preserve"> prejuízo dos atos realizados.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Quando a desconexão persistir por tempo superior a 10 (dez) minutos, a sessão deste Pregão será suspensa e terá reinício somente após comunicação expressa aos participantes através do sistema eletrônico de compras.</w:t>
      </w:r>
    </w:p>
    <w:p w:rsidR="003A3A35" w:rsidRPr="001F2D4B" w:rsidRDefault="003A3A35" w:rsidP="003A3A35">
      <w:pPr>
        <w:pStyle w:val="PargrafodaLista"/>
        <w:rPr>
          <w:szCs w:val="24"/>
        </w:rPr>
      </w:pPr>
    </w:p>
    <w:p w:rsidR="003A3A35" w:rsidRDefault="003A3A35" w:rsidP="003A3A35">
      <w:pPr>
        <w:numPr>
          <w:ilvl w:val="1"/>
          <w:numId w:val="2"/>
        </w:numPr>
        <w:ind w:left="0" w:firstLine="0"/>
        <w:jc w:val="both"/>
        <w:rPr>
          <w:szCs w:val="24"/>
        </w:rPr>
      </w:pPr>
      <w:r w:rsidRPr="001F2D4B">
        <w:rPr>
          <w:szCs w:val="24"/>
        </w:rPr>
        <w:t>Não poderá haver desistência dos lances efetuados, sujeitando-se a proponente desistente às penalidades previstas no artigo 7º da Lei Federal 10.520/2002 e neste edital.</w:t>
      </w:r>
    </w:p>
    <w:p w:rsidR="003A3A35" w:rsidRPr="001F2D4B" w:rsidRDefault="003A3A35" w:rsidP="003A3A35">
      <w:pPr>
        <w:pStyle w:val="PargrafodaLista"/>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DO PROCEDIMENTO DE JULGAMENTO DEFINITIVO DAS PROPOSTAS</w:t>
      </w:r>
    </w:p>
    <w:p w:rsidR="003A3A35" w:rsidRPr="001F2D4B" w:rsidRDefault="003A3A35" w:rsidP="003A3A35">
      <w:pPr>
        <w:pStyle w:val="Cabealho"/>
        <w:rPr>
          <w:szCs w:val="24"/>
        </w:rPr>
      </w:pPr>
    </w:p>
    <w:p w:rsidR="003A3A35" w:rsidRPr="001F2D4B" w:rsidRDefault="003A3A35" w:rsidP="003A3A35">
      <w:pPr>
        <w:numPr>
          <w:ilvl w:val="1"/>
          <w:numId w:val="2"/>
        </w:numPr>
        <w:ind w:left="0" w:firstLine="0"/>
        <w:jc w:val="both"/>
        <w:rPr>
          <w:szCs w:val="24"/>
        </w:rPr>
      </w:pPr>
      <w:r w:rsidRPr="001F2D4B">
        <w:rPr>
          <w:szCs w:val="24"/>
        </w:rPr>
        <w:t xml:space="preserve">Encerrada a fase de lances e negociação, o licitante classificado provisoriamente em primeiro lugar deverá encaminhar a proposta de preços adequada ao último valor ofertado, devidamente preenchida na forma do </w:t>
      </w:r>
      <w:r w:rsidRPr="00886F33">
        <w:rPr>
          <w:b/>
          <w:szCs w:val="24"/>
        </w:rPr>
        <w:t>Anexo III – Modelo de Proposta Definitiva</w:t>
      </w:r>
      <w:r w:rsidRPr="001F2D4B">
        <w:rPr>
          <w:szCs w:val="24"/>
        </w:rPr>
        <w:t xml:space="preserve">, em arquivo único, </w:t>
      </w:r>
      <w:r w:rsidRPr="00886F33">
        <w:rPr>
          <w:b/>
          <w:szCs w:val="24"/>
        </w:rPr>
        <w:t>no prazo de 01 (uma) hora</w:t>
      </w:r>
      <w:r w:rsidRPr="001F2D4B">
        <w:rPr>
          <w:szCs w:val="24"/>
        </w:rPr>
        <w:t>, contado da convocação efetuada pelo Pregoeiro por meio da opção “Enviar Anexo” no sistema COMPRASNET.</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Pregoeiro examinará a proposta mais bem classificada quanto à compatibilidade com as especificações técnicas do objeto e do preço ofertado com o valor estimado, oportunizando a adequação dos preços unitários e global aos valores praticados no mercado.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Após a disputa por lances, calculados os valores unitários, caso os mesmos apresentem mais de duas casas decimais o Pregoeiro procederá ao seu arredondamento e, por conseguinte, às adequações necessárias no valor total do item.</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Caso entenda necessário examinar mais detidamente a conformidade das propostas com os requisitos estabelecidos neste Edital, bem como o preenchimento das exigências habilitatórias, poderá o Pregoeiro, a seu exclusivo critério, suspender a sessão respectiva, hipótese em que comunicará às licitantes, desde logo, a data e o horário em que retomará o julgamento no sistema eletrônico.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Incumbe ao pregoeiro, na fase de julgamento, promover quaisquer diligências julgadas necessárias à análise das propostas e da documentação, devendo os licitantes atender às solicitações, podendo inclusive convocar o licitante para enviar documento digital, por meio de funcionalidade disponível no sistema, estabelecendo no “chat” prazo razoável para tanto, sob pena de não aceitação da proposta. </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 xml:space="preserve">Os prazos estabelecidos pelo Pregoeiro poderão ser prorrogados por solicitação escrita e justificada do licitante, formulada antes de findo o prazo estabelecido, e formalmente aceita pelo Pregoeiro. </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Pregoeiro poderá solicitar parecer de técnicos pertencentes ao quadro de pessoal da Administração ou, ainda, de pessoas físicas ou jurídicas, para orientar sua decisão.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Não se considerará qualquer oferta de vantagem não prevista neste Edital.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Serão recusadas propostas contendo preços excessivos ou inexequíveis.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Para balizamento do valor considerado aceitável, em estrita consonância com o art. 4º, XI da Lei Federal nº 10.520/02, o Pregoeiro poderá utilizar cotações de preços de mercado local, resultados das licitações de outros Órgãos da Administração Pública e outros meios não revestidos de maiores formalidades, como pesquisa realizada pela Internet e através de contato telefônico, devidamente motivado nos autos do processo licitatório.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ônus da prova da exequibilidade dos preços cotados incumbe ao autor da proposta, no prazo de 48 (quarenta e oito) horas, contados da intimação, e seu julgamento observará as disposições presentes no art. 44, §3º c/c art. 48, II, ambos da Lei 8.666/93.</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Na hipótese de a proposta de menor valor não ser aceitável, ou se o licitante vencedor desatender às exigências habilitatórias, o pregoeiro examinará a proposta subsequente e, verificando a sua aceitabilidade, procederá à habilitação na ordem de classificação, e assim sucessivamente, até a apuração de uma proposta que atenda ao Edital.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Caso o licitante mantenha a situação cadastral atualizada no SICAF ou no Cadastro de Fornecedores do Tribunal de Contas do Estado, tais informações serão utilizadas, complementarmente, para efeito de julgamento.</w:t>
      </w:r>
    </w:p>
    <w:p w:rsidR="003A3A35" w:rsidRPr="001F2D4B" w:rsidRDefault="003A3A35" w:rsidP="003A3A35">
      <w:pPr>
        <w:pStyle w:val="PargrafodaLista"/>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 HABILITAÇÃO</w:t>
      </w:r>
    </w:p>
    <w:p w:rsidR="003A3A35" w:rsidRPr="001F2D4B" w:rsidRDefault="003A3A35" w:rsidP="003A3A35">
      <w:pPr>
        <w:pStyle w:val="Cabealho"/>
        <w:rPr>
          <w:szCs w:val="24"/>
        </w:rPr>
      </w:pPr>
    </w:p>
    <w:p w:rsidR="003A3A35" w:rsidRPr="001F2D4B" w:rsidRDefault="003A3A35" w:rsidP="003A3A35">
      <w:pPr>
        <w:numPr>
          <w:ilvl w:val="1"/>
          <w:numId w:val="2"/>
        </w:numPr>
        <w:ind w:left="0" w:firstLine="0"/>
        <w:jc w:val="both"/>
        <w:rPr>
          <w:szCs w:val="24"/>
        </w:rPr>
      </w:pPr>
      <w:r w:rsidRPr="001F2D4B">
        <w:rPr>
          <w:szCs w:val="24"/>
        </w:rPr>
        <w:t xml:space="preserve">A relação de documentos requisitados para comprovação da habilitação do licitante no presente certame encontra-se </w:t>
      </w:r>
      <w:r w:rsidRPr="001F2D4B">
        <w:rPr>
          <w:b/>
          <w:szCs w:val="24"/>
        </w:rPr>
        <w:t>no Anexo IV</w:t>
      </w:r>
      <w:r w:rsidRPr="001F2D4B">
        <w:rPr>
          <w:szCs w:val="24"/>
        </w:rPr>
        <w:t xml:space="preserve"> deste edital.</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A habilitação do licitante será comprovada mediante consulta </w:t>
      </w:r>
      <w:r w:rsidRPr="001F2D4B">
        <w:rPr>
          <w:i/>
          <w:szCs w:val="24"/>
        </w:rPr>
        <w:t>on line</w:t>
      </w:r>
      <w:r w:rsidRPr="001F2D4B">
        <w:rPr>
          <w:szCs w:val="24"/>
        </w:rPr>
        <w:t xml:space="preserve"> ao Sistema de Cadastro Unificado de Fornecedores – SICAF (habilitação parcial) e da documentação complementar especificada neste Edital.</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A consulta </w:t>
      </w:r>
      <w:r w:rsidRPr="001F2D4B">
        <w:rPr>
          <w:i/>
          <w:szCs w:val="24"/>
        </w:rPr>
        <w:t>on line</w:t>
      </w:r>
      <w:r w:rsidRPr="001F2D4B">
        <w:rPr>
          <w:szCs w:val="24"/>
        </w:rPr>
        <w:t xml:space="preserve"> deverá comprovar que o licitante se encontrava regular na data marcada para abertura das propostas.</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Na hipótese de algum dos documentos abrangidos pelo SICAF encontrar-se desatualizado ou com a validade expirada, fica assegurado ao licitante cadastrado e parcialmente habilitado o direito de apresentar a documentação atualizada na própria sessão pública.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Para fins de habilitação, a verificação em sites oficiais de órgãos e entidades emissores de certidão constitui meio legal de prova.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A apresentação do </w:t>
      </w:r>
      <w:r w:rsidRPr="001F2D4B">
        <w:rPr>
          <w:b/>
          <w:szCs w:val="24"/>
        </w:rPr>
        <w:t xml:space="preserve">Certificado de Registro Cadastral </w:t>
      </w:r>
      <w:r w:rsidRPr="001F2D4B">
        <w:rPr>
          <w:szCs w:val="24"/>
        </w:rPr>
        <w:t xml:space="preserve">em validade, emitido pela Comissão de Cadastro de Fornecedores do Tribunal de Contas do Estado de Rondônia, </w:t>
      </w:r>
      <w:r w:rsidRPr="001F2D4B">
        <w:rPr>
          <w:szCs w:val="24"/>
          <w:u w:val="single"/>
        </w:rPr>
        <w:t>será válida opcionalmente</w:t>
      </w:r>
      <w:r w:rsidRPr="001F2D4B">
        <w:rPr>
          <w:szCs w:val="24"/>
        </w:rPr>
        <w:t>, como comprovação da habilitação requerida.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licitante não cadastrado ou cadastrado parcialmente deverá encaminhar toda a documentação exigida.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Serão consultados, ainda, para fins de habilitação:</w:t>
      </w:r>
    </w:p>
    <w:p w:rsidR="003A3A35" w:rsidRPr="001F2D4B" w:rsidRDefault="003A3A35" w:rsidP="003A3A35">
      <w:pPr>
        <w:jc w:val="both"/>
        <w:rPr>
          <w:szCs w:val="24"/>
        </w:rPr>
      </w:pPr>
    </w:p>
    <w:p w:rsidR="003A3A35" w:rsidRPr="001F2D4B" w:rsidRDefault="003A3A35" w:rsidP="003A3A35">
      <w:pPr>
        <w:numPr>
          <w:ilvl w:val="0"/>
          <w:numId w:val="6"/>
        </w:numPr>
        <w:ind w:left="1418" w:hanging="567"/>
        <w:jc w:val="both"/>
        <w:rPr>
          <w:szCs w:val="24"/>
        </w:rPr>
      </w:pPr>
      <w:r w:rsidRPr="001F2D4B">
        <w:rPr>
          <w:szCs w:val="24"/>
        </w:rPr>
        <w:t>As declarações prestadas em campo próprio do sistema, relacionadas no item 7.5 deste edital;</w:t>
      </w:r>
    </w:p>
    <w:p w:rsidR="003A3A35" w:rsidRPr="001F2D4B" w:rsidRDefault="003A3A35" w:rsidP="003A3A35">
      <w:pPr>
        <w:ind w:left="1418"/>
        <w:jc w:val="both"/>
        <w:rPr>
          <w:szCs w:val="24"/>
        </w:rPr>
      </w:pPr>
    </w:p>
    <w:p w:rsidR="003A3A35" w:rsidRPr="001F2D4B" w:rsidRDefault="003A3A35" w:rsidP="003A3A35">
      <w:pPr>
        <w:numPr>
          <w:ilvl w:val="0"/>
          <w:numId w:val="6"/>
        </w:numPr>
        <w:ind w:left="1418" w:hanging="567"/>
        <w:jc w:val="both"/>
        <w:rPr>
          <w:szCs w:val="24"/>
        </w:rPr>
      </w:pPr>
      <w:r w:rsidRPr="001F2D4B">
        <w:rPr>
          <w:szCs w:val="24"/>
        </w:rPr>
        <w:t>Cadastro de Fornecedores Impedidos de Licitar e Contratar com a Administração Pública Estadual – CAGEFIMP, instituído pela Lei Estadual nº 2.414, de 18 de fevereiro de 2011;</w:t>
      </w:r>
    </w:p>
    <w:p w:rsidR="003A3A35" w:rsidRPr="001F2D4B" w:rsidRDefault="003A3A35" w:rsidP="003A3A35">
      <w:pPr>
        <w:ind w:left="1418"/>
        <w:jc w:val="both"/>
        <w:rPr>
          <w:szCs w:val="24"/>
        </w:rPr>
      </w:pPr>
    </w:p>
    <w:p w:rsidR="003A3A35" w:rsidRPr="001F2D4B" w:rsidRDefault="003A3A35" w:rsidP="003A3A35">
      <w:pPr>
        <w:numPr>
          <w:ilvl w:val="0"/>
          <w:numId w:val="6"/>
        </w:numPr>
        <w:ind w:left="1418" w:hanging="567"/>
        <w:jc w:val="both"/>
        <w:rPr>
          <w:szCs w:val="24"/>
        </w:rPr>
      </w:pPr>
      <w:r w:rsidRPr="001F2D4B">
        <w:rPr>
          <w:szCs w:val="24"/>
        </w:rPr>
        <w:t>Cadastro Nacional de Empresas Inidôneas e Suspensas (CEIS), da Controladoria-Geral da União – CGU, que resultará em efeitos de inabilitação a depender da natureza da sanção aplicada;</w:t>
      </w:r>
    </w:p>
    <w:p w:rsidR="003A3A35" w:rsidRPr="001F2D4B" w:rsidRDefault="003A3A35" w:rsidP="003A3A35">
      <w:pPr>
        <w:ind w:left="1418"/>
        <w:jc w:val="both"/>
        <w:rPr>
          <w:szCs w:val="24"/>
        </w:rPr>
      </w:pPr>
    </w:p>
    <w:p w:rsidR="003A3A35" w:rsidRPr="001F2D4B" w:rsidRDefault="003A3A35" w:rsidP="003A3A35">
      <w:pPr>
        <w:numPr>
          <w:ilvl w:val="0"/>
          <w:numId w:val="6"/>
        </w:numPr>
        <w:ind w:left="1418" w:hanging="567"/>
        <w:jc w:val="both"/>
        <w:rPr>
          <w:szCs w:val="24"/>
        </w:rPr>
      </w:pPr>
      <w:r w:rsidRPr="001F2D4B">
        <w:rPr>
          <w:szCs w:val="24"/>
        </w:rPr>
        <w:t>Cadastro Nacional de Condenações Cíveis por Ato de Improbidade Administrativa (CNIA), do Conselho Nacional de Justiça – CNJ, que resultará em efeitos de inabilitação a depender da natureza da sanção aplicada.</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Sob pena de inabilitação, todos os documentos deverão ser apresentados da seguinte forma:</w:t>
      </w:r>
    </w:p>
    <w:p w:rsidR="003A3A35" w:rsidRPr="001F2D4B" w:rsidRDefault="003A3A35" w:rsidP="003A3A35">
      <w:pPr>
        <w:pStyle w:val="PargrafodaLista"/>
        <w:rPr>
          <w:szCs w:val="24"/>
        </w:rPr>
      </w:pPr>
    </w:p>
    <w:p w:rsidR="003A3A35" w:rsidRPr="001F2D4B" w:rsidRDefault="003A3A35" w:rsidP="003A3A35">
      <w:pPr>
        <w:numPr>
          <w:ilvl w:val="0"/>
          <w:numId w:val="7"/>
        </w:numPr>
        <w:ind w:left="1418" w:hanging="567"/>
        <w:jc w:val="both"/>
        <w:rPr>
          <w:szCs w:val="24"/>
        </w:rPr>
      </w:pPr>
      <w:r w:rsidRPr="001F2D4B">
        <w:rPr>
          <w:szCs w:val="24"/>
        </w:rPr>
        <w:t>Se o licitante for matriz, todos os documentos deverão ser apresentados em nome da matriz;</w:t>
      </w:r>
    </w:p>
    <w:p w:rsidR="003A3A35" w:rsidRPr="001F2D4B" w:rsidRDefault="003A3A35" w:rsidP="003A3A35">
      <w:pPr>
        <w:ind w:left="1418"/>
        <w:jc w:val="both"/>
        <w:rPr>
          <w:szCs w:val="24"/>
        </w:rPr>
      </w:pPr>
    </w:p>
    <w:p w:rsidR="003A3A35" w:rsidRPr="001F2D4B" w:rsidRDefault="003A3A35" w:rsidP="003A3A35">
      <w:pPr>
        <w:numPr>
          <w:ilvl w:val="0"/>
          <w:numId w:val="7"/>
        </w:numPr>
        <w:ind w:left="1418" w:hanging="567"/>
        <w:jc w:val="both"/>
        <w:rPr>
          <w:szCs w:val="24"/>
        </w:rPr>
      </w:pPr>
      <w:r w:rsidRPr="001F2D4B">
        <w:rPr>
          <w:szCs w:val="24"/>
        </w:rPr>
        <w:lastRenderedPageBreak/>
        <w:t>Se o licitante for filial, todos os documentos deverão estar em nome da mesma, exceto aqueles que, comprovadamente, forem emitidos apenas em nome da matriz;</w:t>
      </w:r>
    </w:p>
    <w:p w:rsidR="003A3A35" w:rsidRPr="001F2D4B" w:rsidRDefault="003A3A35" w:rsidP="003A3A35">
      <w:pPr>
        <w:jc w:val="both"/>
        <w:rPr>
          <w:szCs w:val="24"/>
        </w:rPr>
      </w:pPr>
    </w:p>
    <w:p w:rsidR="003A3A35" w:rsidRPr="001F2D4B" w:rsidRDefault="003A3A35" w:rsidP="003A3A35">
      <w:pPr>
        <w:numPr>
          <w:ilvl w:val="0"/>
          <w:numId w:val="7"/>
        </w:numPr>
        <w:ind w:left="1418" w:hanging="567"/>
        <w:jc w:val="both"/>
        <w:rPr>
          <w:szCs w:val="24"/>
        </w:rPr>
      </w:pPr>
      <w:r w:rsidRPr="001F2D4B">
        <w:rPr>
          <w:szCs w:val="24"/>
        </w:rPr>
        <w:t>Se o licitante for a matriz, mas a prestadora do objeto deste edital ou a emissora da fatura/nota fiscal for filial, os documentos deverão ser apresentados em nome de ambas, matriz e filial.</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Depois de solicitado pelo pregoeiro, a empresa melhor classificada terá o prazo de </w:t>
      </w:r>
      <w:r w:rsidRPr="001F2D4B">
        <w:rPr>
          <w:b/>
          <w:szCs w:val="24"/>
        </w:rPr>
        <w:t>02 (duas) horas</w:t>
      </w:r>
      <w:r w:rsidRPr="001F2D4B">
        <w:rPr>
          <w:szCs w:val="24"/>
        </w:rPr>
        <w:t xml:space="preserve"> para enviar a documentação complementar para habilitação – ou documentos desatualizados no SICAF – através de campo próprio do sistema (eventualmente, poderá ser autorizado o envio pelo e-mail institucional </w:t>
      </w:r>
      <w:hyperlink r:id="rId15" w:history="1">
        <w:r w:rsidRPr="001F2D4B">
          <w:rPr>
            <w:rStyle w:val="Hyperlink"/>
            <w:szCs w:val="24"/>
          </w:rPr>
          <w:t>pregoeiro@tce.ro.gov.br</w:t>
        </w:r>
      </w:hyperlink>
      <w:r w:rsidRPr="001F2D4B">
        <w:rPr>
          <w:szCs w:val="24"/>
        </w:rPr>
        <w:t>).</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No prazo de 03 (três) dias úteis contados a partir do encerramento da sessão pública, o licitante vencedor deverá enviar os documentos originais ou cópias autenticadas, preferencialmente em envelope timbrado, endereçado da seguinte forma:</w:t>
      </w:r>
    </w:p>
    <w:p w:rsidR="003A3A35" w:rsidRPr="001F2D4B" w:rsidRDefault="003A3A35" w:rsidP="003A3A35">
      <w:pPr>
        <w:pStyle w:val="PargrafodaLista"/>
        <w:rPr>
          <w:szCs w:val="24"/>
        </w:rPr>
      </w:pPr>
    </w:p>
    <w:p w:rsidR="003A3A35" w:rsidRPr="001F2D4B" w:rsidRDefault="003A3A35" w:rsidP="003A3A35">
      <w:pPr>
        <w:pBdr>
          <w:top w:val="single" w:sz="4" w:space="1" w:color="auto" w:shadow="1"/>
          <w:left w:val="single" w:sz="4" w:space="0" w:color="auto" w:shadow="1"/>
          <w:bottom w:val="single" w:sz="4" w:space="1" w:color="auto" w:shadow="1"/>
          <w:right w:val="single" w:sz="4" w:space="4" w:color="auto" w:shadow="1"/>
        </w:pBdr>
        <w:jc w:val="both"/>
        <w:rPr>
          <w:b/>
          <w:szCs w:val="24"/>
        </w:rPr>
      </w:pPr>
      <w:r w:rsidRPr="001F2D4B">
        <w:rPr>
          <w:b/>
          <w:szCs w:val="24"/>
        </w:rPr>
        <w:t>TRIBUNAL DE CONTAS DO ESTADO DE RONDÔNIA</w:t>
      </w:r>
    </w:p>
    <w:p w:rsidR="003A3A35" w:rsidRPr="001F2D4B" w:rsidRDefault="003A3A35" w:rsidP="003A3A35">
      <w:pPr>
        <w:pBdr>
          <w:top w:val="single" w:sz="4" w:space="1" w:color="auto" w:shadow="1"/>
          <w:left w:val="single" w:sz="4" w:space="0" w:color="auto" w:shadow="1"/>
          <w:bottom w:val="single" w:sz="4" w:space="1" w:color="auto" w:shadow="1"/>
          <w:right w:val="single" w:sz="4" w:space="4" w:color="auto" w:shadow="1"/>
        </w:pBdr>
        <w:jc w:val="both"/>
        <w:rPr>
          <w:b/>
          <w:szCs w:val="24"/>
        </w:rPr>
      </w:pPr>
      <w:r w:rsidRPr="001F2D4B">
        <w:rPr>
          <w:b/>
          <w:szCs w:val="24"/>
        </w:rPr>
        <w:t>SECRETARIA EXECUTIVA DE LICITAÇÕES E CONTRATOS</w:t>
      </w:r>
    </w:p>
    <w:p w:rsidR="003A3A35" w:rsidRPr="001F2D4B" w:rsidRDefault="003A3A35" w:rsidP="003A3A35">
      <w:pPr>
        <w:pBdr>
          <w:top w:val="single" w:sz="4" w:space="1" w:color="auto" w:shadow="1"/>
          <w:left w:val="single" w:sz="4" w:space="0" w:color="auto" w:shadow="1"/>
          <w:bottom w:val="single" w:sz="4" w:space="1" w:color="auto" w:shadow="1"/>
          <w:right w:val="single" w:sz="4" w:space="4" w:color="auto" w:shadow="1"/>
        </w:pBdr>
        <w:jc w:val="both"/>
        <w:rPr>
          <w:b/>
          <w:szCs w:val="24"/>
        </w:rPr>
      </w:pPr>
      <w:r w:rsidRPr="001F2D4B">
        <w:rPr>
          <w:b/>
          <w:szCs w:val="24"/>
        </w:rPr>
        <w:t>PREGÃO ELETRÔNICO Nº</w:t>
      </w:r>
      <w:r w:rsidRPr="001F2D4B">
        <w:rPr>
          <w:b/>
          <w:i/>
          <w:szCs w:val="24"/>
        </w:rPr>
        <w:t xml:space="preserve"> </w:t>
      </w:r>
      <w:r w:rsidR="00AC6A15">
        <w:rPr>
          <w:b/>
          <w:szCs w:val="24"/>
        </w:rPr>
        <w:t>45</w:t>
      </w:r>
      <w:r>
        <w:rPr>
          <w:b/>
          <w:szCs w:val="24"/>
        </w:rPr>
        <w:t>/</w:t>
      </w:r>
      <w:r w:rsidRPr="001F2D4B">
        <w:rPr>
          <w:b/>
          <w:szCs w:val="24"/>
        </w:rPr>
        <w:t>201</w:t>
      </w:r>
      <w:r>
        <w:rPr>
          <w:b/>
          <w:szCs w:val="24"/>
        </w:rPr>
        <w:t>7</w:t>
      </w:r>
      <w:r w:rsidRPr="001F2D4B">
        <w:rPr>
          <w:b/>
          <w:szCs w:val="24"/>
        </w:rPr>
        <w:t>/TCE-RO</w:t>
      </w:r>
    </w:p>
    <w:p w:rsidR="003A3A35" w:rsidRPr="001F2D4B" w:rsidRDefault="003A3A35" w:rsidP="003A3A35">
      <w:pPr>
        <w:pBdr>
          <w:top w:val="single" w:sz="4" w:space="1" w:color="auto" w:shadow="1"/>
          <w:left w:val="single" w:sz="4" w:space="0" w:color="auto" w:shadow="1"/>
          <w:bottom w:val="single" w:sz="4" w:space="1" w:color="auto" w:shadow="1"/>
          <w:right w:val="single" w:sz="4" w:space="4" w:color="auto" w:shadow="1"/>
        </w:pBdr>
        <w:jc w:val="both"/>
        <w:rPr>
          <w:b/>
          <w:szCs w:val="24"/>
        </w:rPr>
      </w:pPr>
      <w:r w:rsidRPr="001F2D4B">
        <w:rPr>
          <w:b/>
          <w:szCs w:val="24"/>
        </w:rPr>
        <w:t>A/C do Pregoeiro e/ou Equipe de Apoio</w:t>
      </w:r>
    </w:p>
    <w:p w:rsidR="003A3A35" w:rsidRPr="001F2D4B" w:rsidRDefault="003A3A35" w:rsidP="003A3A35">
      <w:pPr>
        <w:pBdr>
          <w:top w:val="single" w:sz="4" w:space="1" w:color="auto" w:shadow="1"/>
          <w:left w:val="single" w:sz="4" w:space="0" w:color="auto" w:shadow="1"/>
          <w:bottom w:val="single" w:sz="4" w:space="1" w:color="auto" w:shadow="1"/>
          <w:right w:val="single" w:sz="4" w:space="4" w:color="auto" w:shadow="1"/>
        </w:pBdr>
        <w:jc w:val="both"/>
        <w:rPr>
          <w:b/>
          <w:szCs w:val="24"/>
        </w:rPr>
      </w:pPr>
      <w:r w:rsidRPr="001F2D4B">
        <w:rPr>
          <w:b/>
          <w:szCs w:val="24"/>
        </w:rPr>
        <w:t>Av. Presidente Dutra, 4229 – Bairro Olaria</w:t>
      </w:r>
    </w:p>
    <w:p w:rsidR="003A3A35" w:rsidRPr="001F2D4B" w:rsidRDefault="003A3A35" w:rsidP="003A3A35">
      <w:pPr>
        <w:pBdr>
          <w:top w:val="single" w:sz="4" w:space="1" w:color="auto" w:shadow="1"/>
          <w:left w:val="single" w:sz="4" w:space="0" w:color="auto" w:shadow="1"/>
          <w:bottom w:val="single" w:sz="4" w:space="1" w:color="auto" w:shadow="1"/>
          <w:right w:val="single" w:sz="4" w:space="4" w:color="auto" w:shadow="1"/>
        </w:pBdr>
        <w:jc w:val="both"/>
        <w:rPr>
          <w:b/>
          <w:szCs w:val="24"/>
        </w:rPr>
      </w:pPr>
      <w:r>
        <w:rPr>
          <w:b/>
          <w:szCs w:val="24"/>
        </w:rPr>
        <w:t>CEP 76.801-327</w:t>
      </w:r>
      <w:r w:rsidRPr="001F2D4B">
        <w:rPr>
          <w:b/>
          <w:szCs w:val="24"/>
        </w:rPr>
        <w:t xml:space="preserve"> – Porto Velho/RO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Se a documentação de habilitação não estiver completa e correta, ou contrariar qualquer dispositivo deste Edital e seus anexos, poderá o Pregoeiro considerar o proponente INABILITADO.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Os documentos deverão ter validade expressa ou estabelecida em Lei, admitidos como válidos, e no caso de omissão, os emitidos há menos de noventa dias.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Não serão aceitos protocolos de entrega ou solicitação de documentos em substituição aos documentos requeridos no presente Edital e seus anexos.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Os documentos apresentados com validade expirada, se não for falta sanável, acarretarão a INABILITAÇÃO do proponente.</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Caso algum dos documentos de habilitação apresentados na licitação esteja vencido, o Pregoeiro poderá, conforme lhe faculta o § 3º do art. 43 da Lei n.º 8.666/93, efetuar consulta ao órgão responsável pela emissão do documento, para verificação de sua regularidade.</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Será assegurado às empresas que tenham declarado sob as penas da lei a condição de ME/EPP e que não incorram nas hipóteses de desenquadramento, a possibilidade de regularização da documentação para habilitação pertinente à regularidade fiscal, na forma prevista pelo art. 43 da Lei Complementar nº 123/06.</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Havendo alguma restrição na comprovação da regularidade fiscal, será assegurado o prazo de 5 (cinco) dias úteis, cujo termo inicial corresponderá ao momento em que o proponente for declarado vencedor do certame, prorrogável por igual período, a critério da Administração, para regularização da documentação, pagamento ou parcelamento do débito, e emissão de eventuais certidões negativas ou positivas com efeito de certidão negativa.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não regularização da documentação, no prazo previsto nos itens acima, implicará decadência do direito à contratação, sem prejuízo das sanções previstas no artigo 81 da Lei nº 8.666 de 21/06/93, sendo facultado à Administração convocar os licitantes remanescentes, na ordem de classificação, para a retirada da Nota de Empenho, assinatura do contrato ou revogar a licitação.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Administração se reserva no direito de diligenciar, a qualquer momento, no sentido de verificar a validade e a autenticidade de qualquer certidão apresentada. Havendo divergências, será considerada válida pela Administração a certidão obtida com data mais recente.</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Também em sede de diligência, havendo dúvidas sobre a veracidade dos documentos apresentados para habilitação ou sua compatibilidade com as exigências editalícias, poderá ser solicitada a exibição de documentos complementares como: termo de contrato, atas de registro de preços, notas de empenho, notas fiscais ou outros considerados pertinentes.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Nos casos em que o objeto social cadastrado se mostrar confuso, dúbio ou pouco objetivo, o pregoeiro poderá abrir diligência com o único fim de apurar se a licitante atua em ramo pertinente ao objeto da presente licitação.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licitante poderá ser desclassificada e até penalizada se ficar caracterizado que sua atividade econômica não tem nenhuma relação com o objeto do certame.</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A Administração se reserva o direito de verificar </w:t>
      </w:r>
      <w:r w:rsidRPr="001F2D4B">
        <w:rPr>
          <w:i/>
          <w:szCs w:val="24"/>
        </w:rPr>
        <w:t>in loco</w:t>
      </w:r>
      <w:r w:rsidRPr="001F2D4B">
        <w:rPr>
          <w:szCs w:val="24"/>
        </w:rPr>
        <w:t xml:space="preserve"> as informações traduzidas por qualquer documento apresentado, relativo à participação da empresa no certame, caso entenda necessário para proferir qualquer julgamento.</w:t>
      </w:r>
    </w:p>
    <w:p w:rsidR="003A3A35" w:rsidRPr="001F2D4B" w:rsidRDefault="003A3A35" w:rsidP="003A3A35">
      <w:pPr>
        <w:pStyle w:val="PargrafodaLista"/>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DO RECURSO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Declarado o vencedor, o Pregoeiro abrirá prazo de </w:t>
      </w:r>
      <w:r w:rsidRPr="001F2D4B">
        <w:rPr>
          <w:b/>
          <w:szCs w:val="24"/>
        </w:rPr>
        <w:t>30 minutos</w:t>
      </w:r>
      <w:r w:rsidRPr="001F2D4B">
        <w:rPr>
          <w:szCs w:val="24"/>
        </w:rPr>
        <w:t xml:space="preserve">, durante o qual qualquer licitante poderá, de forma </w:t>
      </w:r>
      <w:r w:rsidRPr="001F2D4B">
        <w:rPr>
          <w:b/>
          <w:szCs w:val="24"/>
        </w:rPr>
        <w:t>imediata e motivada</w:t>
      </w:r>
      <w:r w:rsidRPr="001F2D4B">
        <w:rPr>
          <w:szCs w:val="24"/>
        </w:rPr>
        <w:t>, em campo próprio do sistema, manifestar sua intenção de recurso.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 xml:space="preserve">A falta de manifestação, imediata e motivada, da intenção de recurso quanto ao resultado do certame importará na preclusão do direito recursal, autorizando o Pregoeiro a adjudicar o objeto à licitante vencedora. </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Pregoeiro examinará a intenção de recurso, aceitando-a ou, motivadamente, rejeitando-a, em campo próprio do sistema. Os recursos imotivados ou insubsistentes não serão recebidos.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licitante que tiver sua intenção de recurso aceita deverá registrar as razões do recurso, em campo próprio do sistema, no prazo de 3 (três) dias, ficando os demais licitantes, desde logo, intimados a apresentar contrarrazões, também via sistema, em igual prazo, que começará a correr do término do prazo do recorrente.</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Os recursos serão dirigidos à Secretaria Geral de Administração do TCE-RO, por intermédio do Pregoeiro, o qual poderá reconsiderar sua decisão, em 5 (cinco) dias úteis ou, nesse período, fazê-los subir, devidamente informado, para apreciação e decisão, no mesmo prazo.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acolhimento do recurso implicará a invalidação apenas dos atos insuscetíveis de aproveitamento.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Os autos do processo permanecerão com vista franqueada aos interessados, na sala da DIVLICIT, no Edifício Sede do TCE-RO, andar térreo, endereço mencionado anteriormente.</w:t>
      </w:r>
    </w:p>
    <w:p w:rsidR="003A3A35" w:rsidRPr="001F2D4B" w:rsidRDefault="003A3A35" w:rsidP="003A3A35">
      <w:pPr>
        <w:pStyle w:val="PargrafodaLista"/>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 ADJUDICAÇÃO E HOMOLOGAÇÃO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O objeto deste Pregão será adjudicado pelo Pregoeiro, salvo quando houver recurso, hipótese em que a adjudicação caberá à autoridade competente para homologação.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homologação deste Pregão compete à Secretaria-Geral de Administração do Tribunal de Contas do Estado de Rondônia.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objeto deste Pregão será adjudicado ao</w:t>
      </w:r>
      <w:r w:rsidR="00AC6A15">
        <w:rPr>
          <w:szCs w:val="24"/>
        </w:rPr>
        <w:t>(s)</w:t>
      </w:r>
      <w:r w:rsidRPr="001F2D4B">
        <w:rPr>
          <w:szCs w:val="24"/>
        </w:rPr>
        <w:t xml:space="preserve"> licitante</w:t>
      </w:r>
      <w:r w:rsidR="00AC6A15">
        <w:rPr>
          <w:szCs w:val="24"/>
        </w:rPr>
        <w:t>(s)</w:t>
      </w:r>
      <w:r w:rsidRPr="001F2D4B">
        <w:rPr>
          <w:szCs w:val="24"/>
        </w:rPr>
        <w:t xml:space="preserve"> vencedor</w:t>
      </w:r>
      <w:r w:rsidR="00AC6A15">
        <w:rPr>
          <w:szCs w:val="24"/>
        </w:rPr>
        <w:t>(es)</w:t>
      </w:r>
      <w:r w:rsidRPr="001F2D4B">
        <w:rPr>
          <w:szCs w:val="24"/>
        </w:rPr>
        <w:t>.</w:t>
      </w:r>
    </w:p>
    <w:p w:rsidR="003A3A35" w:rsidRPr="001F2D4B" w:rsidRDefault="003A3A35" w:rsidP="003A3A35">
      <w:pPr>
        <w:jc w:val="both"/>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 COMUNICAÇÃO COM O FORNECEDOR</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A convocação da licitante será feita através da emissão e encaminhamento d</w:t>
      </w:r>
      <w:r>
        <w:rPr>
          <w:szCs w:val="24"/>
        </w:rPr>
        <w:t xml:space="preserve">e contrato, </w:t>
      </w:r>
      <w:r w:rsidRPr="001F2D4B">
        <w:rPr>
          <w:szCs w:val="24"/>
        </w:rPr>
        <w:t>ordem de fornecimento ou outro termo equivalente, à Adjudicatária.</w:t>
      </w:r>
    </w:p>
    <w:p w:rsidR="003A3A35" w:rsidRPr="001F2D4B" w:rsidRDefault="003A3A35" w:rsidP="003A3A35">
      <w:pPr>
        <w:tabs>
          <w:tab w:val="left" w:pos="3765"/>
        </w:tabs>
        <w:jc w:val="both"/>
        <w:rPr>
          <w:szCs w:val="24"/>
        </w:rPr>
      </w:pPr>
      <w:r w:rsidRPr="001F2D4B">
        <w:rPr>
          <w:szCs w:val="24"/>
        </w:rPr>
        <w:tab/>
      </w:r>
    </w:p>
    <w:p w:rsidR="003A3A35" w:rsidRPr="001F2D4B" w:rsidRDefault="003A3A35" w:rsidP="003A3A35">
      <w:pPr>
        <w:numPr>
          <w:ilvl w:val="1"/>
          <w:numId w:val="2"/>
        </w:numPr>
        <w:ind w:left="0" w:firstLine="0"/>
        <w:jc w:val="both"/>
        <w:rPr>
          <w:szCs w:val="24"/>
        </w:rPr>
      </w:pPr>
      <w:r w:rsidRPr="001F2D4B">
        <w:rPr>
          <w:szCs w:val="24"/>
        </w:rPr>
        <w:t>A convocação será realizada preferencialmente via e-mail (informado pela adjudicatária em sua proposta), com aviso de recebimento, acompanhado do anexo contrato ou documento equivalente, para impressão, assinatura e devolução via postal. Através do mesmo endereço eletrônico, o TCE-RO enviará as comunicações necessárias durante a vigência contratual.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O prazo para assinatura e postagem será de até 3 (três) dias úteis, a contar da data de confirmação do recebimento do e-mail. A recusa injustificada da adjudicatária em assinar o instrumento contratual, caracterizará o descumprimento total da obrigação assumida, após a devida notificação, sujeitando-a à perda do direito à contratação, sem prejuízo das demais penalidades cabíveis previstas em Lei e no instrumento convocatório.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A adjudicatária localizada na cidade de Porto Velho-RO deverá entregar na sede do Tribunal o instrumento contratual assinado, no prazo acima estabelecido.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Apenas em função da total impossibilidade da utilização de e-mail, far-se-á a remessa dos documentos por via postal, para assinatura da adjudicatária.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As comunicações oficiais referentes à presente contratação poderão ser realizadas através de e-mail corporativo, reputando-se válidas as enviadas em e-mail incluído na proposta ou documentos apresentados pelo contratado. </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ciência do ato será a data de confirmação da leitura do seu teor pelo destinatário, sendo considerada válida, na ausência de confirmação, a comunicação na data do término do prazo de 2 (dois) dias úteis, contados a partir da data do seu envio.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Quando o licitante vencedor não receber o documento de contratação depois de notificado, a Administração poderá chamar os licitantes remanescentes para fazê-lo, obedecida a ordem de classificação e examinada a aceitabilidade da proposta classificada quanto ao objeto, valor ofertado e habilitação, podendo inclusive negociar diretamente com o proponente para que seja obtido melhor preço, independentemente da cominação prevista no art. 81 da Lei n.º 8.666/93.</w:t>
      </w:r>
    </w:p>
    <w:p w:rsidR="003A3A35" w:rsidRPr="001F2D4B" w:rsidRDefault="003A3A35" w:rsidP="003A3A35">
      <w:pPr>
        <w:pStyle w:val="PargrafodaLista"/>
        <w:ind w:left="0"/>
        <w:rPr>
          <w:szCs w:val="24"/>
        </w:rPr>
      </w:pPr>
    </w:p>
    <w:p w:rsidR="003A3A35" w:rsidRPr="001F2D4B" w:rsidRDefault="003A3A35" w:rsidP="003A3A35">
      <w:pPr>
        <w:numPr>
          <w:ilvl w:val="1"/>
          <w:numId w:val="2"/>
        </w:numPr>
        <w:ind w:left="0" w:firstLine="0"/>
        <w:jc w:val="both"/>
        <w:rPr>
          <w:szCs w:val="24"/>
        </w:rPr>
      </w:pPr>
      <w:r w:rsidRPr="001F2D4B">
        <w:rPr>
          <w:szCs w:val="24"/>
        </w:rPr>
        <w:t xml:space="preserve">A recusa da adjudicatária em assinar a Ata no prazo informado, durante a vigência da proposta, caracteriza-se como inexecução total da obrigação assumida, sujeitando-a à aplicação de penalidade nos termos </w:t>
      </w:r>
      <w:r w:rsidRPr="001F2D4B">
        <w:rPr>
          <w:b/>
          <w:szCs w:val="24"/>
        </w:rPr>
        <w:t>do item 2</w:t>
      </w:r>
      <w:r>
        <w:rPr>
          <w:b/>
          <w:szCs w:val="24"/>
        </w:rPr>
        <w:t>1</w:t>
      </w:r>
      <w:r w:rsidRPr="001F2D4B">
        <w:rPr>
          <w:szCs w:val="24"/>
        </w:rPr>
        <w:t xml:space="preserve"> deste Edital. </w:t>
      </w:r>
    </w:p>
    <w:p w:rsidR="003A3A35" w:rsidRDefault="003A3A35" w:rsidP="003A3A35">
      <w:pPr>
        <w:pStyle w:val="PargrafodaLista"/>
        <w:rPr>
          <w:szCs w:val="24"/>
        </w:rPr>
      </w:pPr>
    </w:p>
    <w:p w:rsidR="003A3A35" w:rsidRPr="00A654BF" w:rsidRDefault="003A3A35" w:rsidP="003A3A35">
      <w:pPr>
        <w:numPr>
          <w:ilvl w:val="0"/>
          <w:numId w:val="2"/>
        </w:numPr>
        <w:shd w:val="clear" w:color="auto" w:fill="D9D9D9"/>
        <w:ind w:left="0" w:firstLine="0"/>
        <w:jc w:val="both"/>
        <w:rPr>
          <w:b/>
          <w:szCs w:val="24"/>
        </w:rPr>
      </w:pPr>
      <w:r w:rsidRPr="00A654BF">
        <w:rPr>
          <w:b/>
          <w:szCs w:val="24"/>
        </w:rPr>
        <w:t>DA ATA DE REGISTRO DE PREÇOS (ARP)</w:t>
      </w:r>
    </w:p>
    <w:p w:rsidR="003A3A35" w:rsidRPr="001F2D4B" w:rsidRDefault="003A3A35" w:rsidP="003A3A35">
      <w:pPr>
        <w:jc w:val="both"/>
        <w:rPr>
          <w:szCs w:val="24"/>
        </w:rPr>
      </w:pPr>
    </w:p>
    <w:p w:rsidR="003A3A35" w:rsidRDefault="003A3A35" w:rsidP="003A3A35">
      <w:pPr>
        <w:numPr>
          <w:ilvl w:val="1"/>
          <w:numId w:val="2"/>
        </w:numPr>
        <w:spacing w:line="320" w:lineRule="atLeast"/>
        <w:ind w:left="0" w:firstLine="0"/>
        <w:jc w:val="both"/>
        <w:rPr>
          <w:szCs w:val="24"/>
        </w:rPr>
      </w:pPr>
      <w:r w:rsidRPr="003934DC">
        <w:rPr>
          <w:szCs w:val="24"/>
        </w:rPr>
        <w:t>O Tribunal de Contas do Estado de Rondônia</w:t>
      </w:r>
      <w:r>
        <w:rPr>
          <w:szCs w:val="24"/>
        </w:rPr>
        <w:t xml:space="preserve"> é o </w:t>
      </w:r>
      <w:r w:rsidRPr="005C13C3">
        <w:rPr>
          <w:b/>
          <w:szCs w:val="24"/>
        </w:rPr>
        <w:t>único órgão participante</w:t>
      </w:r>
      <w:r>
        <w:rPr>
          <w:szCs w:val="24"/>
        </w:rPr>
        <w:t xml:space="preserve"> do presente Registro de Preços.</w:t>
      </w:r>
    </w:p>
    <w:p w:rsidR="003A3A35" w:rsidRDefault="003A3A35" w:rsidP="003A3A35">
      <w:pPr>
        <w:spacing w:line="320" w:lineRule="atLeast"/>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O Tribunal de Contas do Estado de Rondônia convocará o licitante vencedor para assinar a Ata de Registro de Preços – ARP (minuta no </w:t>
      </w:r>
      <w:r w:rsidRPr="001F2D4B">
        <w:rPr>
          <w:b/>
          <w:szCs w:val="24"/>
        </w:rPr>
        <w:t>ANEXO V</w:t>
      </w:r>
      <w:r w:rsidRPr="001F2D4B">
        <w:rPr>
          <w:szCs w:val="24"/>
        </w:rPr>
        <w:t xml:space="preserve"> deste Edital).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Além do preço do primeiro colocado, poderão ser registrados preços de outros fornecedores, respeitada a ordem de classificação, desde que as ofertas sejam em valor inferior </w:t>
      </w:r>
      <w:r w:rsidRPr="001F2D4B">
        <w:rPr>
          <w:szCs w:val="24"/>
        </w:rPr>
        <w:lastRenderedPageBreak/>
        <w:t>ao máximo admitido e devidamente justificada a vantagem, casos em que será exigida a análise da habilitação dos demais licitantes.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Também poderão os licitantes reduzir seus preços ao valor da proposta do licitante mais bem classificado, não prejudicando o resultado do certame em relação ao licitante mais bem classificado.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As demais regras de administração e utilização da Ata de Registro de Preços resultante da presente licitação estão definidas na Minuta constante do </w:t>
      </w:r>
      <w:r w:rsidRPr="0010100E">
        <w:rPr>
          <w:b/>
          <w:szCs w:val="24"/>
        </w:rPr>
        <w:t xml:space="preserve">Anexo V </w:t>
      </w:r>
      <w:r w:rsidRPr="001F2D4B">
        <w:rPr>
          <w:szCs w:val="24"/>
        </w:rPr>
        <w:t>do presente Edital.</w:t>
      </w:r>
    </w:p>
    <w:p w:rsidR="003A3A35" w:rsidRPr="001F2D4B" w:rsidRDefault="003A3A35" w:rsidP="003A3A35">
      <w:pPr>
        <w:pStyle w:val="PargrafodaLista"/>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 DOTAÇÃO ORÇAMENTÁRIA</w:t>
      </w:r>
    </w:p>
    <w:p w:rsidR="003A3A35" w:rsidRPr="001F2D4B" w:rsidRDefault="003A3A35" w:rsidP="003A3A35">
      <w:pPr>
        <w:jc w:val="both"/>
        <w:rPr>
          <w:szCs w:val="24"/>
        </w:rPr>
      </w:pPr>
    </w:p>
    <w:p w:rsidR="003A3A35" w:rsidRPr="001B2A09" w:rsidRDefault="003A3A35" w:rsidP="003A3A35">
      <w:pPr>
        <w:numPr>
          <w:ilvl w:val="1"/>
          <w:numId w:val="2"/>
        </w:numPr>
        <w:ind w:left="0" w:firstLine="0"/>
        <w:jc w:val="both"/>
        <w:rPr>
          <w:szCs w:val="24"/>
        </w:rPr>
      </w:pPr>
      <w:r w:rsidRPr="003556BE">
        <w:rPr>
          <w:szCs w:val="24"/>
        </w:rPr>
        <w:t xml:space="preserve">A despesa decorrente da contratação correrá por conta dos recursos consignados ao Tribunal de Contas do Estado de Rondônia, pela Lei Orçamentária Anual do Estado de Rondônia, </w:t>
      </w:r>
      <w:r w:rsidRPr="003556BE">
        <w:rPr>
          <w:b/>
          <w:szCs w:val="24"/>
        </w:rPr>
        <w:t xml:space="preserve">conforme a </w:t>
      </w:r>
      <w:r w:rsidRPr="00133F51">
        <w:rPr>
          <w:b/>
          <w:szCs w:val="24"/>
        </w:rPr>
        <w:t>seguinte Ação Programática: 01.12</w:t>
      </w:r>
      <w:r w:rsidR="00AC6A15">
        <w:rPr>
          <w:b/>
          <w:szCs w:val="24"/>
        </w:rPr>
        <w:t>6</w:t>
      </w:r>
      <w:r w:rsidRPr="00133F51">
        <w:rPr>
          <w:b/>
          <w:szCs w:val="24"/>
        </w:rPr>
        <w:t>.126</w:t>
      </w:r>
      <w:r w:rsidR="00AC6A15">
        <w:rPr>
          <w:b/>
          <w:szCs w:val="24"/>
        </w:rPr>
        <w:t>4</w:t>
      </w:r>
      <w:r w:rsidRPr="00133F51">
        <w:rPr>
          <w:b/>
          <w:szCs w:val="24"/>
        </w:rPr>
        <w:t>.</w:t>
      </w:r>
      <w:r w:rsidR="00AC6A15">
        <w:rPr>
          <w:b/>
          <w:szCs w:val="24"/>
        </w:rPr>
        <w:t>1221</w:t>
      </w:r>
      <w:r w:rsidRPr="00133F51">
        <w:rPr>
          <w:b/>
          <w:szCs w:val="24"/>
        </w:rPr>
        <w:t xml:space="preserve"> – Ge</w:t>
      </w:r>
      <w:r w:rsidR="00AC6A15">
        <w:rPr>
          <w:b/>
          <w:szCs w:val="24"/>
        </w:rPr>
        <w:t>stão dos Ativos de Tecnologia da Informação e Comunicação</w:t>
      </w:r>
      <w:r w:rsidRPr="00133F51">
        <w:rPr>
          <w:b/>
          <w:szCs w:val="24"/>
        </w:rPr>
        <w:t xml:space="preserve">, Elemento de Despesa: </w:t>
      </w:r>
      <w:r w:rsidR="00AC6A15">
        <w:rPr>
          <w:b/>
          <w:szCs w:val="24"/>
        </w:rPr>
        <w:t>4.4</w:t>
      </w:r>
      <w:r w:rsidRPr="00133F51">
        <w:rPr>
          <w:b/>
          <w:szCs w:val="24"/>
        </w:rPr>
        <w:t>.90.</w:t>
      </w:r>
      <w:r w:rsidR="00AC6A15">
        <w:rPr>
          <w:b/>
          <w:szCs w:val="24"/>
        </w:rPr>
        <w:t>52</w:t>
      </w:r>
      <w:r w:rsidRPr="00133F51">
        <w:rPr>
          <w:b/>
          <w:szCs w:val="24"/>
        </w:rPr>
        <w:t xml:space="preserve"> – </w:t>
      </w:r>
      <w:r w:rsidR="00AC6A15">
        <w:rPr>
          <w:b/>
          <w:szCs w:val="24"/>
        </w:rPr>
        <w:t>Equipamentos e Material Permanente</w:t>
      </w:r>
      <w:r>
        <w:rPr>
          <w:b/>
          <w:szCs w:val="24"/>
        </w:rPr>
        <w:t>.</w:t>
      </w:r>
    </w:p>
    <w:p w:rsidR="003A3A35" w:rsidRPr="003556BE" w:rsidRDefault="003A3A35" w:rsidP="003A3A35">
      <w:pPr>
        <w:jc w:val="both"/>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DAS OBRIGAÇÕES CONTRATUAIS</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O contratado obriga-se a fornecer o objeto a ele adjudicado, conforme especificações e condições contidas neste Edital e seus anexos, e também na proposta apresentada, independente de transcrição, prevalecendo no caso de divergência às especificações e condições presentes no Instrumento Convocatório.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Quaisquer vantagens apresentadas pelo licitante vencedor em sua proposta de preços, se pertinentes e aceitas pela administração, poderão ser acrescentadas à contratação, passando a constituir-se uma obrigação para o contratado.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execução dos compromissos assumidos pela participação no certame, bem como os casos omissos em edital e contrato, regular-se-ão pelas cláusulas e pelos preceitos de direito público, aplicando-se, supletivamente, os princípios da Teoria Geral dos Contratos e as disposições de direito privado, na forma do artigo 54, combinado com o inciso XII do art. 55, ambos da Lei nº 8.666/93.</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Fica vedada a transferência ou cessão do contrato.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É vedada a subcontratação total do objeto deste Pregão, sendo a subcontratação parcial possível em casos excepcionais, com prévia anuência da Administração.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Constituem-se como cláusulas contratuais, a serem observadas durante a execução do objeto, as obrigações do licitante abordadas neste edital, incluídas aquelas pormenorizadamente descritas nos anexos do Instrumento Convocatório.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Contratado fica obrigado a aceitar alterações no quantitativo previsto em edital, no limite de até 25% (vinte e cinco por cento) do valor inicial atualizado do contrato, sem que isso implique em alterações de preços contratados, de acordo com o estabelecido no parágrafo primeiro do artigo 65 da Lei 8.666/93;</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Os valores contratados serão fixos e irreajustáveis pelo período de 01 (um) ano, de acordo com a Lei n. 10.192, de 14 de fevereiro de 2001.</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Em obediência ao princípio da anualidade da proposta (art. 2°, §1° c/c art. 3°, §1° da Lei n° 10.192/2001), caberá reajuste de preços sempre que solicitado pela contratada dentro da vigência contratual e desde que transcorrido o prazo de 12 meses da data da apresentação da proposta no certame licitatório. Nesses casos, o índice aplicável para o cálculo do reajuste será o IGP-M (Índice Geral de Preços – Mercado).</w:t>
      </w:r>
    </w:p>
    <w:p w:rsidR="003A3A35" w:rsidRPr="001F2D4B" w:rsidRDefault="003A3A35" w:rsidP="003A3A35">
      <w:pPr>
        <w:pStyle w:val="PargrafodaLista"/>
        <w:rPr>
          <w:szCs w:val="24"/>
        </w:rPr>
      </w:pPr>
    </w:p>
    <w:p w:rsidR="003A3A35" w:rsidRPr="001F2D4B" w:rsidRDefault="003A3A35" w:rsidP="003A3A35">
      <w:pPr>
        <w:numPr>
          <w:ilvl w:val="0"/>
          <w:numId w:val="2"/>
        </w:numPr>
        <w:shd w:val="clear" w:color="auto" w:fill="D9D9D9"/>
        <w:ind w:left="0" w:firstLine="0"/>
        <w:jc w:val="both"/>
        <w:rPr>
          <w:b/>
          <w:szCs w:val="24"/>
        </w:rPr>
      </w:pPr>
      <w:r>
        <w:rPr>
          <w:b/>
          <w:szCs w:val="24"/>
        </w:rPr>
        <w:t>DA ADMINISTRAÇÃO DA ATA DE REGISTRO DE PREÇOS E DA GESTÃO E FISCALIZAÇÃO D</w:t>
      </w:r>
      <w:r w:rsidRPr="001F2D4B">
        <w:rPr>
          <w:b/>
          <w:szCs w:val="24"/>
        </w:rPr>
        <w:t>O CONTRATO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Para todos os termos da presente contratação considera-se Administrador da ARP o Departamento de Gestão Patrimonial e Compras, por meio da Divisão de Compras, ou outro servidor formalmente designado, nos termos da Lei Complementar n° 799, de 25 de setembro de 2014.</w:t>
      </w:r>
    </w:p>
    <w:p w:rsidR="003A3A35" w:rsidRDefault="003A3A35" w:rsidP="003A3A35">
      <w:pPr>
        <w:jc w:val="both"/>
        <w:rPr>
          <w:szCs w:val="24"/>
        </w:rPr>
      </w:pPr>
    </w:p>
    <w:p w:rsidR="003A3A35" w:rsidRPr="007A5B23" w:rsidRDefault="003A3A35" w:rsidP="003A3A35">
      <w:pPr>
        <w:numPr>
          <w:ilvl w:val="1"/>
          <w:numId w:val="2"/>
        </w:numPr>
        <w:ind w:left="0" w:firstLine="0"/>
        <w:jc w:val="both"/>
        <w:rPr>
          <w:szCs w:val="24"/>
        </w:rPr>
      </w:pPr>
      <w:r w:rsidRPr="007A5B23">
        <w:rPr>
          <w:szCs w:val="24"/>
        </w:rPr>
        <w:t xml:space="preserve">Para todos os termos da presente contratação considera-se Gestor do contrato a Secretaria Executiva de Licitações e Contratos – SELICON, por meio da Divisão de Gestão de Contratos – DIVCT, e </w:t>
      </w:r>
      <w:r>
        <w:rPr>
          <w:szCs w:val="24"/>
        </w:rPr>
        <w:t>f</w:t>
      </w:r>
      <w:r w:rsidRPr="007A5B23">
        <w:rPr>
          <w:szCs w:val="24"/>
        </w:rPr>
        <w:t xml:space="preserve">iscal </w:t>
      </w:r>
      <w:r w:rsidR="00A654BF">
        <w:rPr>
          <w:szCs w:val="24"/>
        </w:rPr>
        <w:t>servidor da Secretaria Estratégica de Tecnologia da Informação e Comunicação</w:t>
      </w:r>
      <w:r>
        <w:rPr>
          <w:szCs w:val="24"/>
        </w:rPr>
        <w:t xml:space="preserve"> ou o</w:t>
      </w:r>
      <w:r w:rsidRPr="007A5B23">
        <w:rPr>
          <w:szCs w:val="24"/>
        </w:rPr>
        <w:t>utro representante formalmente designado pela Administração,</w:t>
      </w:r>
      <w:r w:rsidR="00A654BF">
        <w:rPr>
          <w:szCs w:val="24"/>
        </w:rPr>
        <w:t xml:space="preserve"> no telefone (69) 3211-9107</w:t>
      </w:r>
      <w:r>
        <w:rPr>
          <w:szCs w:val="24"/>
        </w:rPr>
        <w:t xml:space="preserve"> ao qual compte dirimir as dúvidas que surgirem no curso da execução do contrato, e de tudo dará ciência à Administração, </w:t>
      </w:r>
      <w:r w:rsidRPr="007A5B23">
        <w:rPr>
          <w:szCs w:val="24"/>
        </w:rPr>
        <w:t>regidos pelas disposições da Resolução nº 151/2013/TCE-RO.</w:t>
      </w:r>
    </w:p>
    <w:p w:rsidR="003A3A35" w:rsidRPr="001F2D4B" w:rsidRDefault="003A3A35" w:rsidP="003A3A35">
      <w:pPr>
        <w:jc w:val="both"/>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DAS CONDIÇÕES DE RECEBIMENTO E PAGAMENTO</w:t>
      </w:r>
    </w:p>
    <w:p w:rsidR="003A3A35" w:rsidRPr="001F2D4B" w:rsidRDefault="003A3A35" w:rsidP="003A3A35">
      <w:pPr>
        <w:jc w:val="both"/>
        <w:rPr>
          <w:szCs w:val="24"/>
        </w:rPr>
      </w:pPr>
    </w:p>
    <w:p w:rsidR="003A3A35" w:rsidRPr="002F79BA" w:rsidRDefault="003A3A35" w:rsidP="003A3A35">
      <w:pPr>
        <w:numPr>
          <w:ilvl w:val="1"/>
          <w:numId w:val="2"/>
        </w:numPr>
        <w:spacing w:line="276" w:lineRule="auto"/>
        <w:ind w:left="0" w:firstLine="0"/>
        <w:jc w:val="both"/>
        <w:rPr>
          <w:sz w:val="32"/>
          <w:szCs w:val="24"/>
        </w:rPr>
      </w:pPr>
      <w:r w:rsidRPr="002F79BA">
        <w:t>Em conformidade com o artigo 73, inciso I da Lei nº. 8.666/93, disciplinado pela Portaria n° 543 de 08/06/2016, o objeto da presente licitação será recebido:</w:t>
      </w:r>
    </w:p>
    <w:p w:rsidR="003A3A35" w:rsidRDefault="003A3A35" w:rsidP="003A3A35">
      <w:pPr>
        <w:spacing w:line="276" w:lineRule="auto"/>
        <w:jc w:val="both"/>
      </w:pPr>
    </w:p>
    <w:p w:rsidR="003A3A35" w:rsidRDefault="003A3A35" w:rsidP="003A3A35">
      <w:pPr>
        <w:pStyle w:val="PargrafodaLista"/>
        <w:numPr>
          <w:ilvl w:val="0"/>
          <w:numId w:val="17"/>
        </w:numPr>
        <w:spacing w:line="276" w:lineRule="auto"/>
        <w:jc w:val="both"/>
      </w:pPr>
      <w:r w:rsidRPr="00A3366F">
        <w:rPr>
          <w:b/>
        </w:rPr>
        <w:t>Provisoriamente</w:t>
      </w:r>
      <w:r w:rsidRPr="00853F35">
        <w:t xml:space="preserve"> – para efeito de posterior verificação da conformidade do objeto com a especificação, mediante aposição de carimbo de recebimento provisório </w:t>
      </w:r>
      <w:r>
        <w:t>p</w:t>
      </w:r>
      <w:r w:rsidR="00A654BF">
        <w:t>elo fiscal do contrato</w:t>
      </w:r>
      <w:r w:rsidRPr="00853F35">
        <w:t xml:space="preserve"> no verso da fatura/nota fiscal ou Termo de Recebimento Provisório; e</w:t>
      </w:r>
    </w:p>
    <w:p w:rsidR="003A3A35" w:rsidRDefault="003A3A35" w:rsidP="003A3A35">
      <w:pPr>
        <w:pStyle w:val="PargrafodaLista"/>
        <w:numPr>
          <w:ilvl w:val="0"/>
          <w:numId w:val="17"/>
        </w:numPr>
        <w:spacing w:line="276" w:lineRule="auto"/>
        <w:jc w:val="both"/>
      </w:pPr>
      <w:r w:rsidRPr="00A3366F">
        <w:rPr>
          <w:b/>
        </w:rPr>
        <w:t>Definitivamente</w:t>
      </w:r>
      <w:r w:rsidRPr="00853F35">
        <w:t xml:space="preserve"> – será efetuado com a aposição de carimbo no corpo da nota e, quando for o caso, mediante Termo de Recebimento, após a verificação da </w:t>
      </w:r>
      <w:r w:rsidRPr="00853F35">
        <w:lastRenderedPageBreak/>
        <w:t>conformidade/adequação e consequente aceitação pelo fiscal do contrato (ou comissão).</w:t>
      </w:r>
    </w:p>
    <w:p w:rsidR="003A3A35" w:rsidRPr="00853F35" w:rsidRDefault="003A3A35" w:rsidP="003A3A35">
      <w:pPr>
        <w:pStyle w:val="PargrafodaLista"/>
        <w:spacing w:line="276" w:lineRule="auto"/>
        <w:ind w:left="1428"/>
        <w:jc w:val="both"/>
      </w:pPr>
    </w:p>
    <w:p w:rsidR="003A3A35" w:rsidRDefault="003A3A35" w:rsidP="003A3A35">
      <w:pPr>
        <w:numPr>
          <w:ilvl w:val="1"/>
          <w:numId w:val="2"/>
        </w:numPr>
        <w:spacing w:line="320" w:lineRule="atLeast"/>
        <w:ind w:left="0" w:firstLine="0"/>
        <w:jc w:val="both"/>
        <w:rPr>
          <w:szCs w:val="24"/>
        </w:rPr>
      </w:pPr>
      <w:r w:rsidRPr="002F79BA">
        <w:rPr>
          <w:szCs w:val="24"/>
        </w:rPr>
        <w:t>Em conformidade com o art. 76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69 da LLCA.</w:t>
      </w:r>
    </w:p>
    <w:p w:rsidR="003A3A35" w:rsidRPr="002F79BA" w:rsidRDefault="003A3A35" w:rsidP="003A3A35">
      <w:pPr>
        <w:spacing w:line="320" w:lineRule="atLeast"/>
        <w:jc w:val="both"/>
        <w:rPr>
          <w:szCs w:val="24"/>
        </w:rPr>
      </w:pPr>
    </w:p>
    <w:p w:rsidR="003A3A35" w:rsidRDefault="003A3A35" w:rsidP="003A3A35">
      <w:pPr>
        <w:numPr>
          <w:ilvl w:val="1"/>
          <w:numId w:val="2"/>
        </w:numPr>
        <w:spacing w:line="320" w:lineRule="atLeast"/>
        <w:ind w:left="0" w:firstLine="0"/>
        <w:jc w:val="both"/>
        <w:rPr>
          <w:szCs w:val="24"/>
        </w:rPr>
      </w:pPr>
      <w:r w:rsidRPr="002F79BA">
        <w:rPr>
          <w:szCs w:val="24"/>
        </w:rPr>
        <w:t xml:space="preserve">O objeto será rejeitado, no todo ou em parte, quando em desacordo com as especificações constantes neste Termo de Referência e na proposta, devendo ser reparado, corrigido </w:t>
      </w:r>
      <w:r w:rsidR="00A654BF">
        <w:rPr>
          <w:szCs w:val="24"/>
        </w:rPr>
        <w:t xml:space="preserve">ou substituído no prazo de até 15 </w:t>
      </w:r>
      <w:r w:rsidRPr="002F79BA">
        <w:rPr>
          <w:szCs w:val="24"/>
        </w:rPr>
        <w:t>(</w:t>
      </w:r>
      <w:r w:rsidR="00A654BF">
        <w:rPr>
          <w:szCs w:val="24"/>
        </w:rPr>
        <w:t>quinze</w:t>
      </w:r>
      <w:r w:rsidRPr="002F79BA">
        <w:rPr>
          <w:szCs w:val="24"/>
        </w:rPr>
        <w:t xml:space="preserve">) </w:t>
      </w:r>
      <w:r w:rsidR="00A654BF">
        <w:rPr>
          <w:szCs w:val="24"/>
        </w:rPr>
        <w:t>dias úteis</w:t>
      </w:r>
      <w:r w:rsidRPr="002F79BA">
        <w:rPr>
          <w:szCs w:val="24"/>
        </w:rPr>
        <w:t>, a contar da notificação da contratada, às suas custas, sem prejuízo da aplicação das penalidades. Nesse caso, será interrompido o prazo de recebimento definitivo, até que seja sanada a situação.</w:t>
      </w:r>
    </w:p>
    <w:p w:rsidR="003A3A35" w:rsidRPr="002F79BA" w:rsidRDefault="003A3A35" w:rsidP="003A3A35">
      <w:pPr>
        <w:spacing w:line="320" w:lineRule="atLeast"/>
        <w:jc w:val="both"/>
        <w:rPr>
          <w:szCs w:val="24"/>
        </w:rPr>
      </w:pPr>
    </w:p>
    <w:p w:rsidR="003A3A35" w:rsidRDefault="003A3A35" w:rsidP="003A3A35">
      <w:pPr>
        <w:numPr>
          <w:ilvl w:val="1"/>
          <w:numId w:val="2"/>
        </w:numPr>
        <w:spacing w:line="320" w:lineRule="atLeast"/>
        <w:ind w:left="0" w:firstLine="0"/>
        <w:jc w:val="both"/>
        <w:rPr>
          <w:szCs w:val="24"/>
        </w:rPr>
      </w:pPr>
      <w:r w:rsidRPr="002F79BA">
        <w:rPr>
          <w:szCs w:val="24"/>
        </w:rPr>
        <w:t>Caso o objeto seja REJEITADO, o termo de recebimento provisório perderá todos os efeitos jurídicos, inclusive o de purgação de eventual mora contratual.</w:t>
      </w:r>
    </w:p>
    <w:p w:rsidR="003A3A35" w:rsidRPr="002F79BA" w:rsidRDefault="003A3A35" w:rsidP="003A3A35">
      <w:pPr>
        <w:spacing w:line="320" w:lineRule="atLeast"/>
        <w:jc w:val="both"/>
        <w:rPr>
          <w:szCs w:val="24"/>
        </w:rPr>
      </w:pPr>
    </w:p>
    <w:p w:rsidR="003A3A35" w:rsidRDefault="003A3A35" w:rsidP="003A3A35">
      <w:pPr>
        <w:numPr>
          <w:ilvl w:val="1"/>
          <w:numId w:val="2"/>
        </w:numPr>
        <w:spacing w:line="320" w:lineRule="atLeast"/>
        <w:ind w:left="0" w:firstLine="0"/>
        <w:jc w:val="both"/>
        <w:rPr>
          <w:szCs w:val="24"/>
        </w:rPr>
      </w:pPr>
      <w:r w:rsidRPr="002F79BA">
        <w:rPr>
          <w:szCs w:val="24"/>
        </w:rPr>
        <w:t>Se o particular realizar a substituição, adequação e/ou reparos necessários dentro do prazo estipulado, será recebido provisoriamente pelos agentes acima mencionados e em definitivo, após constatar-se a conformidade em face dos termos pactuados.</w:t>
      </w:r>
    </w:p>
    <w:p w:rsidR="003A3A35" w:rsidRPr="002F79BA" w:rsidRDefault="003A3A35" w:rsidP="003A3A35">
      <w:pPr>
        <w:spacing w:line="320" w:lineRule="atLeast"/>
        <w:jc w:val="both"/>
        <w:rPr>
          <w:szCs w:val="24"/>
        </w:rPr>
      </w:pPr>
    </w:p>
    <w:p w:rsidR="003A3A35" w:rsidRPr="002F79BA" w:rsidRDefault="003A3A35" w:rsidP="003A3A35">
      <w:pPr>
        <w:numPr>
          <w:ilvl w:val="1"/>
          <w:numId w:val="2"/>
        </w:numPr>
        <w:spacing w:line="320" w:lineRule="atLeast"/>
        <w:ind w:left="0" w:firstLine="0"/>
        <w:jc w:val="both"/>
        <w:rPr>
          <w:szCs w:val="24"/>
        </w:rPr>
      </w:pPr>
      <w:r w:rsidRPr="002F79BA">
        <w:rPr>
          <w:szCs w:val="24"/>
        </w:rPr>
        <w:t>Caso se verifique que não se mostra possível a adequação do objeto ou que, mesmo depois de concedido prazo para reparações, não foi alcançado o resultado esperado, será cabível a rescisão unilateral do Contrato, com base no que dispõe o art. 77 c/c art. 78, inc. II, da Lei n. 8.666/93, bem como a aplicação de penalidades, conforme o disposto no art. 87 da referida Lei, com abertura de processo administrativo em que se garantirá o contraditório e a ampla defesa.</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O pagamento será efetuado </w:t>
      </w:r>
      <w:r w:rsidR="00A654BF">
        <w:rPr>
          <w:szCs w:val="24"/>
        </w:rPr>
        <w:t>de acordo com as quantidades solicitadas</w:t>
      </w:r>
      <w:r>
        <w:rPr>
          <w:szCs w:val="24"/>
        </w:rPr>
        <w:t xml:space="preserve">, </w:t>
      </w:r>
      <w:r w:rsidRPr="001F2D4B">
        <w:rPr>
          <w:szCs w:val="24"/>
        </w:rPr>
        <w:t>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em conformidade com as legislações e instruções normativas vigentes, observada ainda a ordem cronológica de sua exigibilidade, conforme os arts. 2º e 3º da Resolução nº 178/2015/TCE-RO.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O pagamento será efetuado </w:t>
      </w:r>
      <w:r w:rsidRPr="001F2D4B">
        <w:rPr>
          <w:b/>
          <w:szCs w:val="24"/>
        </w:rPr>
        <w:t>em 5 (cinco) dias úteis caso seu valor seja igual ou inferior a R$ 8.000,00 (oito mil reais), e acima deste valor em 30 (trinta) dias consecutivos</w:t>
      </w:r>
      <w:r w:rsidRPr="001F2D4B">
        <w:rPr>
          <w:szCs w:val="24"/>
        </w:rPr>
        <w:t>, ambos contados a partir da apresentação da fatura/nota fiscal.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Considerar-se-á como sendo a data do pagamento a data de emissão da ordem bancária.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nota fiscal ou nota fiscal-fatura deverá ser entregue na sede do Contratante, aos cuidados do fiscal do contrato.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Deve acompanhar a fatura toda a documentação necessária à comprovação de que o contratado mantém-se regular em todas as condições previstas para habilitação no certame.</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Faculta-se à Administração, quando viável, a verificação da manutenção dos requisitos de habilitação do contratado através de consulta ao SICAF e em sites oficiais de órgãos e entidades emissores de certidões.</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Tribunal.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Saneadas a irregularidades, o prazo será contado do início a partir da data de protocolo da comunicação escrita da regularização das falhas e omissões pelo contratado. Tudo em conformidade com os parágrafos 2º e 3º, do artigo 8º, da Resolução nº 178/2015/TCE-RO que dispõe sobre a Ordem Cronológica de Pagamentos, no âmbito do Sistema de Controle de Contratos do Tribunal de Contas do Estado de Rondônia.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 Contratante poderá sustar o pagamento de qualquer fatura, no todo ou em parte, nos casos de:</w:t>
      </w:r>
    </w:p>
    <w:p w:rsidR="003A3A35" w:rsidRPr="001F2D4B" w:rsidRDefault="003A3A35" w:rsidP="003A3A35">
      <w:pPr>
        <w:ind w:left="1418"/>
        <w:jc w:val="both"/>
        <w:rPr>
          <w:szCs w:val="24"/>
        </w:rPr>
      </w:pPr>
    </w:p>
    <w:p w:rsidR="003A3A35" w:rsidRPr="001F2D4B" w:rsidRDefault="003A3A35" w:rsidP="003A3A35">
      <w:pPr>
        <w:numPr>
          <w:ilvl w:val="0"/>
          <w:numId w:val="8"/>
        </w:numPr>
        <w:ind w:left="1418" w:hanging="567"/>
        <w:jc w:val="both"/>
        <w:rPr>
          <w:szCs w:val="24"/>
        </w:rPr>
      </w:pPr>
      <w:r w:rsidRPr="001F2D4B">
        <w:rPr>
          <w:szCs w:val="24"/>
        </w:rPr>
        <w:t>Existência de qualquer débito para com o Contratante; e</w:t>
      </w:r>
    </w:p>
    <w:p w:rsidR="003A3A35" w:rsidRPr="001F2D4B" w:rsidRDefault="003A3A35" w:rsidP="003A3A35">
      <w:pPr>
        <w:ind w:left="1418"/>
        <w:jc w:val="both"/>
        <w:rPr>
          <w:szCs w:val="24"/>
        </w:rPr>
      </w:pPr>
    </w:p>
    <w:p w:rsidR="003A3A35" w:rsidRPr="001F2D4B" w:rsidRDefault="003A3A35" w:rsidP="003A3A35">
      <w:pPr>
        <w:numPr>
          <w:ilvl w:val="0"/>
          <w:numId w:val="8"/>
        </w:numPr>
        <w:ind w:left="1418" w:hanging="567"/>
        <w:jc w:val="both"/>
        <w:rPr>
          <w:szCs w:val="24"/>
        </w:rPr>
      </w:pPr>
      <w:r w:rsidRPr="001F2D4B">
        <w:rPr>
          <w:szCs w:val="24"/>
        </w:rPr>
        <w:t>Execução do objeto em desacordo com as condições contratadas.</w:t>
      </w:r>
    </w:p>
    <w:p w:rsidR="003A3A35" w:rsidRPr="001F2D4B" w:rsidRDefault="003A3A35" w:rsidP="003A3A35">
      <w:pPr>
        <w:jc w:val="both"/>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DAS PENALIDADES</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O </w:t>
      </w:r>
      <w:r w:rsidRPr="001F2D4B">
        <w:rPr>
          <w:b/>
          <w:szCs w:val="24"/>
        </w:rPr>
        <w:t>licitante</w:t>
      </w:r>
      <w:r w:rsidRPr="001F2D4B">
        <w:rPr>
          <w:szCs w:val="24"/>
        </w:rPr>
        <w:t xml:space="preserve"> que deixar de entregar documentação exigida no edital, apresentar documentação falsa, não mantiver a proposta, comportar-se de modo inidôneo ou cometer fraude fiscal, garantida a prévia e ampla defesa, ficará impedido de licitar e contratar com o Estado de Rondônia e será descredenciado do Cadastro de Fornecedores do TCE-RO, pelo prazo de até 5 (cinco) anos, sem prejuízo das demais cominações legais.</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 xml:space="preserve">À </w:t>
      </w:r>
      <w:r w:rsidRPr="001F2D4B">
        <w:rPr>
          <w:b/>
          <w:szCs w:val="24"/>
        </w:rPr>
        <w:t>contratada</w:t>
      </w:r>
      <w:r w:rsidRPr="001F2D4B">
        <w:rPr>
          <w:szCs w:val="24"/>
        </w:rPr>
        <w:t xml:space="preserve"> que, sem justa causa, não cumprir as obrigações assumidas ou infringir os preceitos legais (ressalvados os casos fortuitos ou de força maior, devidamente justificados e comprovados), aplicar-se-ão as seguintes penalidades, conforme a natureza e gravidade da falta </w:t>
      </w:r>
      <w:r w:rsidRPr="001F2D4B">
        <w:rPr>
          <w:szCs w:val="24"/>
        </w:rPr>
        <w:lastRenderedPageBreak/>
        <w:t>cometida e sem prejuízo de outras sanções pertinentes à espécie (prescritas pelas Leis Federais nº 8.666/93 e 10.520/02).</w:t>
      </w:r>
    </w:p>
    <w:p w:rsidR="003A3A35" w:rsidRPr="001F2D4B" w:rsidRDefault="003A3A35" w:rsidP="003A3A35">
      <w:pPr>
        <w:ind w:left="1418"/>
        <w:jc w:val="both"/>
        <w:rPr>
          <w:szCs w:val="24"/>
        </w:rPr>
      </w:pPr>
    </w:p>
    <w:p w:rsidR="003A3A35" w:rsidRPr="001F2D4B" w:rsidRDefault="003A3A35" w:rsidP="003A3A35">
      <w:pPr>
        <w:numPr>
          <w:ilvl w:val="0"/>
          <w:numId w:val="9"/>
        </w:numPr>
        <w:ind w:left="1418" w:hanging="567"/>
        <w:jc w:val="both"/>
        <w:rPr>
          <w:szCs w:val="24"/>
        </w:rPr>
      </w:pPr>
      <w:r w:rsidRPr="001F2D4B">
        <w:rPr>
          <w:szCs w:val="24"/>
        </w:rPr>
        <w:t>Advertência;</w:t>
      </w:r>
    </w:p>
    <w:p w:rsidR="003A3A35" w:rsidRPr="001F2D4B" w:rsidRDefault="003A3A35" w:rsidP="003A3A35">
      <w:pPr>
        <w:ind w:left="1418"/>
        <w:jc w:val="both"/>
        <w:rPr>
          <w:szCs w:val="24"/>
        </w:rPr>
      </w:pPr>
    </w:p>
    <w:p w:rsidR="003A3A35" w:rsidRPr="001F2D4B" w:rsidRDefault="003A3A35" w:rsidP="003A3A35">
      <w:pPr>
        <w:numPr>
          <w:ilvl w:val="0"/>
          <w:numId w:val="9"/>
        </w:numPr>
        <w:ind w:left="1418" w:hanging="567"/>
        <w:jc w:val="both"/>
        <w:rPr>
          <w:szCs w:val="24"/>
        </w:rPr>
      </w:pPr>
      <w:r w:rsidRPr="001F2D4B">
        <w:rPr>
          <w:szCs w:val="24"/>
        </w:rPr>
        <w:t>Multa moratória, nos seguintes percentuais:</w:t>
      </w:r>
    </w:p>
    <w:p w:rsidR="003A3A35" w:rsidRPr="001F2D4B" w:rsidRDefault="003A3A35" w:rsidP="003A3A35">
      <w:pPr>
        <w:pStyle w:val="PargrafodaLista"/>
        <w:rPr>
          <w:szCs w:val="24"/>
        </w:rPr>
      </w:pPr>
    </w:p>
    <w:p w:rsidR="003A3A35" w:rsidRPr="001F2D4B" w:rsidRDefault="003A3A35" w:rsidP="003A3A35">
      <w:pPr>
        <w:numPr>
          <w:ilvl w:val="0"/>
          <w:numId w:val="10"/>
        </w:numPr>
        <w:ind w:left="1701" w:hanging="283"/>
        <w:jc w:val="both"/>
        <w:rPr>
          <w:szCs w:val="24"/>
        </w:rPr>
      </w:pPr>
      <w:r w:rsidRPr="001F2D4B">
        <w:rPr>
          <w:szCs w:val="24"/>
        </w:rPr>
        <w:t>No atraso injustificado da entrega do objeto contratado, ou por ocorrência de descumprimento contratual, 0,33% (trinta e três centésimos por cento) por dia sobre o valor total do empenho, limitado a 10% (dez por cento);</w:t>
      </w:r>
    </w:p>
    <w:p w:rsidR="003A3A35" w:rsidRPr="001F2D4B" w:rsidRDefault="003A3A35" w:rsidP="003A3A35">
      <w:pPr>
        <w:ind w:left="1701"/>
        <w:jc w:val="both"/>
        <w:rPr>
          <w:szCs w:val="24"/>
        </w:rPr>
      </w:pPr>
    </w:p>
    <w:p w:rsidR="003A3A35" w:rsidRPr="001F2D4B" w:rsidRDefault="003A3A35" w:rsidP="003A3A35">
      <w:pPr>
        <w:numPr>
          <w:ilvl w:val="0"/>
          <w:numId w:val="10"/>
        </w:numPr>
        <w:ind w:left="1701" w:hanging="283"/>
        <w:jc w:val="both"/>
        <w:rPr>
          <w:szCs w:val="24"/>
        </w:rPr>
      </w:pPr>
      <w:r w:rsidRPr="001F2D4B">
        <w:rPr>
          <w:szCs w:val="24"/>
        </w:rPr>
        <w:t>Nas hipóteses em que o atraso injustificado no adimplemento das obrigações seja medido em horas, aplicar-se-á mora de 0,33% (trinta e três centésimos por cento) por hora sobre o valor total do empenho, limitado a 10% (dez por cento);</w:t>
      </w:r>
    </w:p>
    <w:p w:rsidR="003A3A35" w:rsidRPr="001F2D4B" w:rsidRDefault="003A3A35" w:rsidP="003A3A35">
      <w:pPr>
        <w:pStyle w:val="PargrafodaLista"/>
        <w:rPr>
          <w:szCs w:val="24"/>
        </w:rPr>
      </w:pPr>
    </w:p>
    <w:p w:rsidR="003A3A35" w:rsidRPr="001F2D4B" w:rsidRDefault="003A3A35" w:rsidP="003A3A35">
      <w:pPr>
        <w:numPr>
          <w:ilvl w:val="0"/>
          <w:numId w:val="10"/>
        </w:numPr>
        <w:ind w:left="1701" w:hanging="283"/>
        <w:jc w:val="both"/>
        <w:rPr>
          <w:szCs w:val="24"/>
        </w:rPr>
      </w:pPr>
      <w:r w:rsidRPr="001F2D4B">
        <w:rPr>
          <w:szCs w:val="24"/>
        </w:rPr>
        <w:t>No caso de atraso injustificado para substituição do objeto, 0,5% (cinco décimos por cento) ao dia sobre o valor do empenho, incidência limitada a 10 (dez) dias;</w:t>
      </w:r>
    </w:p>
    <w:p w:rsidR="003A3A35" w:rsidRPr="001F2D4B" w:rsidRDefault="003A3A35" w:rsidP="003A3A35">
      <w:pPr>
        <w:pStyle w:val="PargrafodaLista"/>
        <w:rPr>
          <w:szCs w:val="24"/>
        </w:rPr>
      </w:pPr>
    </w:p>
    <w:p w:rsidR="003A3A35" w:rsidRPr="001F2D4B" w:rsidRDefault="003A3A35" w:rsidP="003A3A35">
      <w:pPr>
        <w:numPr>
          <w:ilvl w:val="0"/>
          <w:numId w:val="10"/>
        </w:numPr>
        <w:ind w:left="1701" w:hanging="283"/>
        <w:jc w:val="both"/>
        <w:rPr>
          <w:szCs w:val="24"/>
        </w:rPr>
      </w:pPr>
      <w:r w:rsidRPr="001F2D4B">
        <w:rPr>
          <w:szCs w:val="24"/>
        </w:rPr>
        <w:t>Na hipótese de atraso injustificado para substituição do objeto, superior a 10 (dez) dias, 8% (oito por cento) sobre o valor do empenho.</w:t>
      </w:r>
    </w:p>
    <w:p w:rsidR="003A3A35" w:rsidRPr="001F2D4B" w:rsidRDefault="003A3A35" w:rsidP="003A3A35">
      <w:pPr>
        <w:pStyle w:val="PargrafodaLista"/>
        <w:rPr>
          <w:szCs w:val="24"/>
        </w:rPr>
      </w:pPr>
    </w:p>
    <w:p w:rsidR="003A3A35" w:rsidRPr="001F2D4B" w:rsidRDefault="003A3A35" w:rsidP="003A3A35">
      <w:pPr>
        <w:numPr>
          <w:ilvl w:val="0"/>
          <w:numId w:val="10"/>
        </w:numPr>
        <w:ind w:left="1701" w:hanging="283"/>
        <w:jc w:val="both"/>
        <w:rPr>
          <w:szCs w:val="24"/>
        </w:rPr>
      </w:pPr>
      <w:r w:rsidRPr="001F2D4B">
        <w:rPr>
          <w:szCs w:val="24"/>
        </w:rPr>
        <w:t>Em caso de reincidência no atraso de que tratam as alíneas “a”, “b” e “c” quando da ocorrência do 3º (terceiro) atraso, poderá ser aplicada sanção mais grave prevista no inciso III deste item, concomitantes e sem prejuízo de outras cominações;</w:t>
      </w:r>
    </w:p>
    <w:p w:rsidR="003A3A35" w:rsidRPr="001F2D4B" w:rsidRDefault="003A3A35" w:rsidP="003A3A35">
      <w:pPr>
        <w:pStyle w:val="PargrafodaLista"/>
        <w:rPr>
          <w:szCs w:val="24"/>
        </w:rPr>
      </w:pPr>
    </w:p>
    <w:p w:rsidR="003A3A35" w:rsidRPr="001F2D4B" w:rsidRDefault="003A3A35" w:rsidP="003A3A35">
      <w:pPr>
        <w:numPr>
          <w:ilvl w:val="0"/>
          <w:numId w:val="10"/>
        </w:numPr>
        <w:ind w:left="1701" w:hanging="283"/>
        <w:jc w:val="both"/>
        <w:rPr>
          <w:szCs w:val="24"/>
        </w:rPr>
      </w:pPr>
      <w:r w:rsidRPr="001F2D4B">
        <w:rPr>
          <w:szCs w:val="24"/>
        </w:rPr>
        <w:t>Caso a multa a ser aplicada ultrapasse os limites fixados nas alíneas “a” e “b”, poderá ser aplicada sanção mais grave prevista no inciso III deste item, concomitantes e sem prejuízo de outras cominações;</w:t>
      </w:r>
    </w:p>
    <w:p w:rsidR="003A3A35" w:rsidRPr="001F2D4B" w:rsidRDefault="003A3A35" w:rsidP="003A3A35">
      <w:pPr>
        <w:pStyle w:val="PargrafodaLista"/>
        <w:rPr>
          <w:szCs w:val="24"/>
        </w:rPr>
      </w:pPr>
    </w:p>
    <w:p w:rsidR="003A3A35" w:rsidRPr="001F2D4B" w:rsidRDefault="003A3A35" w:rsidP="003A3A35">
      <w:pPr>
        <w:numPr>
          <w:ilvl w:val="0"/>
          <w:numId w:val="9"/>
        </w:numPr>
        <w:ind w:left="1418" w:hanging="567"/>
        <w:jc w:val="both"/>
        <w:rPr>
          <w:szCs w:val="24"/>
        </w:rPr>
      </w:pPr>
      <w:r w:rsidRPr="001F2D4B">
        <w:rPr>
          <w:szCs w:val="24"/>
        </w:rPr>
        <w:t>Multa contratual, por inadimplemento absoluto das obrigações, nos seguintes percentuais:</w:t>
      </w:r>
    </w:p>
    <w:p w:rsidR="003A3A35" w:rsidRPr="001F2D4B" w:rsidRDefault="003A3A35" w:rsidP="003A3A35">
      <w:pPr>
        <w:ind w:left="1418"/>
        <w:jc w:val="both"/>
        <w:rPr>
          <w:szCs w:val="24"/>
        </w:rPr>
      </w:pPr>
    </w:p>
    <w:p w:rsidR="003A3A35" w:rsidRPr="001F2D4B" w:rsidRDefault="003A3A35" w:rsidP="003A3A35">
      <w:pPr>
        <w:numPr>
          <w:ilvl w:val="0"/>
          <w:numId w:val="14"/>
        </w:numPr>
        <w:ind w:left="1701" w:hanging="283"/>
        <w:jc w:val="both"/>
        <w:rPr>
          <w:szCs w:val="24"/>
        </w:rPr>
      </w:pPr>
      <w:r w:rsidRPr="001F2D4B">
        <w:rPr>
          <w:szCs w:val="24"/>
        </w:rPr>
        <w:t>Pelo descumprimento total, 20% sobre o valor contratado;</w:t>
      </w:r>
    </w:p>
    <w:p w:rsidR="003A3A35" w:rsidRPr="001F2D4B" w:rsidRDefault="003A3A35" w:rsidP="003A3A35">
      <w:pPr>
        <w:ind w:left="1701"/>
        <w:jc w:val="both"/>
        <w:rPr>
          <w:szCs w:val="24"/>
        </w:rPr>
      </w:pPr>
    </w:p>
    <w:p w:rsidR="003A3A35" w:rsidRDefault="003A3A35" w:rsidP="003A3A35">
      <w:pPr>
        <w:numPr>
          <w:ilvl w:val="0"/>
          <w:numId w:val="14"/>
        </w:numPr>
        <w:ind w:left="1701" w:hanging="283"/>
        <w:jc w:val="both"/>
        <w:rPr>
          <w:szCs w:val="24"/>
        </w:rPr>
      </w:pPr>
      <w:r w:rsidRPr="001F2D4B">
        <w:rPr>
          <w:szCs w:val="24"/>
        </w:rPr>
        <w:t>Pelo descumprimento parcial, até 10% sobre o valor do contrato, levando em consideração para fixação do valor final, a relevância da parcela inadimplida – aplicável apenas em hipóteses excepcionais, devidamente fundamentadas;</w:t>
      </w:r>
    </w:p>
    <w:p w:rsidR="003A3A35" w:rsidRPr="001F2D4B" w:rsidRDefault="003A3A35" w:rsidP="003A3A35">
      <w:pPr>
        <w:jc w:val="both"/>
        <w:rPr>
          <w:szCs w:val="24"/>
        </w:rPr>
      </w:pPr>
    </w:p>
    <w:p w:rsidR="003A3A35" w:rsidRPr="00B17FCC" w:rsidRDefault="003A3A35" w:rsidP="003A3A35">
      <w:pPr>
        <w:numPr>
          <w:ilvl w:val="0"/>
          <w:numId w:val="14"/>
        </w:numPr>
        <w:ind w:left="1701" w:hanging="283"/>
        <w:jc w:val="both"/>
        <w:rPr>
          <w:szCs w:val="24"/>
        </w:rPr>
      </w:pPr>
      <w:r w:rsidRPr="00B17FCC">
        <w:rPr>
          <w:szCs w:val="24"/>
        </w:rPr>
        <w:t xml:space="preserve">Caracteriza-se como inadimplemento absoluto: </w:t>
      </w:r>
    </w:p>
    <w:p w:rsidR="003A3A35" w:rsidRPr="00B17FCC" w:rsidRDefault="003A3A35" w:rsidP="003A3A35">
      <w:pPr>
        <w:numPr>
          <w:ilvl w:val="2"/>
          <w:numId w:val="16"/>
        </w:numPr>
        <w:jc w:val="both"/>
        <w:rPr>
          <w:szCs w:val="24"/>
        </w:rPr>
      </w:pPr>
      <w:r w:rsidRPr="00B17FCC">
        <w:rPr>
          <w:szCs w:val="24"/>
        </w:rPr>
        <w:lastRenderedPageBreak/>
        <w:t>A entrega parcial de materiais os quais, se fracionados, acarretam a alteração de sua substância, têm o seu valor consideravelmente diminuído ou incorre em prejuízo a quem se destina.</w:t>
      </w:r>
    </w:p>
    <w:p w:rsidR="003A3A35" w:rsidRPr="00B17FCC" w:rsidRDefault="003A3A35" w:rsidP="003A3A35">
      <w:pPr>
        <w:numPr>
          <w:ilvl w:val="2"/>
          <w:numId w:val="16"/>
        </w:numPr>
        <w:jc w:val="both"/>
        <w:rPr>
          <w:szCs w:val="24"/>
        </w:rPr>
      </w:pPr>
      <w:r w:rsidRPr="00B17FCC">
        <w:rPr>
          <w:szCs w:val="24"/>
        </w:rPr>
        <w:t>O atraso injustificado na entrega total do objeto contratado.</w:t>
      </w:r>
    </w:p>
    <w:p w:rsidR="003A3A35" w:rsidRPr="00B17FCC" w:rsidRDefault="003A3A35" w:rsidP="003A3A35">
      <w:pPr>
        <w:numPr>
          <w:ilvl w:val="2"/>
          <w:numId w:val="16"/>
        </w:numPr>
        <w:jc w:val="both"/>
        <w:rPr>
          <w:szCs w:val="24"/>
        </w:rPr>
      </w:pPr>
      <w:r w:rsidRPr="00B17FCC">
        <w:rPr>
          <w:szCs w:val="24"/>
        </w:rPr>
        <w:t>O atraso injustificado na troca da quantidade total contratada de material danificado, inservível ou divergente do que fora contratado.</w:t>
      </w:r>
    </w:p>
    <w:p w:rsidR="003A3A35" w:rsidRPr="00B17FCC" w:rsidRDefault="003A3A35" w:rsidP="003A3A35">
      <w:pPr>
        <w:numPr>
          <w:ilvl w:val="2"/>
          <w:numId w:val="16"/>
        </w:numPr>
        <w:jc w:val="both"/>
        <w:rPr>
          <w:szCs w:val="24"/>
        </w:rPr>
      </w:pPr>
      <w:r w:rsidRPr="00B17FCC">
        <w:rPr>
          <w:szCs w:val="24"/>
        </w:rPr>
        <w:t>O atraso ou a recusa injustificada da adjudicatária em assinar o contrato, Nota de Empenho ou equivalente.</w:t>
      </w:r>
    </w:p>
    <w:p w:rsidR="003A3A35" w:rsidRPr="001F2D4B" w:rsidRDefault="003A3A35" w:rsidP="003A3A35">
      <w:pPr>
        <w:ind w:left="1418"/>
        <w:jc w:val="both"/>
        <w:rPr>
          <w:szCs w:val="24"/>
        </w:rPr>
      </w:pPr>
    </w:p>
    <w:p w:rsidR="003A3A35" w:rsidRPr="001F2D4B" w:rsidRDefault="003A3A35" w:rsidP="003A3A35">
      <w:pPr>
        <w:numPr>
          <w:ilvl w:val="0"/>
          <w:numId w:val="9"/>
        </w:numPr>
        <w:ind w:left="1418" w:hanging="567"/>
        <w:jc w:val="both"/>
        <w:rPr>
          <w:szCs w:val="24"/>
        </w:rPr>
      </w:pPr>
      <w:r w:rsidRPr="001F2D4B">
        <w:rPr>
          <w:szCs w:val="24"/>
        </w:rPr>
        <w:t>Suspensão Temporária de Participação em Licitação e Impedimento de Contratar com a Administração, prevista no artigo 87, III da Lei nº 8.666/93, por prazo não superior a 2 (dois) anos, aplicado conforme a gravidade das faltas cometidas e orientações da Resolução nº 151/2013/TCE-RO;</w:t>
      </w:r>
    </w:p>
    <w:p w:rsidR="003A3A35" w:rsidRPr="001F2D4B" w:rsidRDefault="003A3A35" w:rsidP="003A3A35">
      <w:pPr>
        <w:pStyle w:val="PargrafodaLista"/>
        <w:rPr>
          <w:szCs w:val="24"/>
        </w:rPr>
      </w:pPr>
    </w:p>
    <w:p w:rsidR="003A3A35" w:rsidRPr="001F2D4B" w:rsidRDefault="003A3A35" w:rsidP="003A3A35">
      <w:pPr>
        <w:numPr>
          <w:ilvl w:val="0"/>
          <w:numId w:val="9"/>
        </w:numPr>
        <w:ind w:left="1418" w:hanging="567"/>
        <w:jc w:val="both"/>
        <w:rPr>
          <w:szCs w:val="24"/>
        </w:rPr>
      </w:pPr>
      <w:r w:rsidRPr="001F2D4B">
        <w:rPr>
          <w:szCs w:val="24"/>
        </w:rPr>
        <w:t>Impedimento de Licitar e Contratar com o Estado de Rondônia, previsto no art. 7º da Lei Federal nº 10.520/02, pelo prazo de até 5 (cinco) anos, aplicado conforme a gravidade das faltas cometidas e orientações da Resolução nº 151/2013/TCE-RO;</w:t>
      </w:r>
    </w:p>
    <w:p w:rsidR="003A3A35" w:rsidRPr="001F2D4B" w:rsidRDefault="003A3A35" w:rsidP="003A3A35">
      <w:pPr>
        <w:pStyle w:val="PargrafodaLista"/>
        <w:rPr>
          <w:szCs w:val="24"/>
        </w:rPr>
      </w:pPr>
    </w:p>
    <w:p w:rsidR="003A3A35" w:rsidRPr="001F2D4B" w:rsidRDefault="003A3A35" w:rsidP="003A3A35">
      <w:pPr>
        <w:numPr>
          <w:ilvl w:val="0"/>
          <w:numId w:val="9"/>
        </w:numPr>
        <w:ind w:left="1418" w:hanging="567"/>
        <w:jc w:val="both"/>
        <w:rPr>
          <w:szCs w:val="24"/>
        </w:rPr>
      </w:pPr>
      <w:r w:rsidRPr="001F2D4B">
        <w:rPr>
          <w:szCs w:val="24"/>
        </w:rPr>
        <w:t>Declaração de Inidoneidade Para Licitar e Contratar com a Administração Pública, prevista no artigo 87, IV, da Lei nº 8.666/93, na forma e hipóteses previstas pela Resolução nº 151/2013/TCE-RO.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aplicação de quaisquer das penalidades ora previstas não impede a rescisão contratual.</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aplicação das penalidades será precedida da concessão de oportunidade para exercício da ampla defesa e do contraditório, por parte do contratado, na forma da lei.</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Reabilitação perante a autoridade que aplicou a penalidade será concedida sempre que o contratado ressarcir a Administração pelos prejuízos resultantes e após decorrido o prazo da sanção aplicada.</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Os prazos para adimplemento das obrigações consignadas no presente Instrumento Convocatório admitem prorrogação nos casos e condições especificados no § 1º do art. 57 da Lei nº 8.666/93, devendo a solicitação dilatória, sempre por escrito, ser fundamentada e instruída com os documentos necessários à comprovação das alegações, recebida contemporaneamente ao fato que ensejá-la, sendo considerados injustificados os atrasos não precedidos da competente prorrogação.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As multas, aplicadas após regular processo administrativo, serão descontadas dos pagamentos eventualmente devidos ao Contratado.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Nos termos da Resolução nº 141/2013-TCE-RO, será admitida a retenção cautelar de valor devido a título de multa por atrasos injustificados na execução contratual, até o </w:t>
      </w:r>
      <w:r w:rsidRPr="001F2D4B">
        <w:rPr>
          <w:szCs w:val="24"/>
        </w:rPr>
        <w:lastRenderedPageBreak/>
        <w:t>exaurimento do processo administrativo. As multas devidas serão descontadas do valor das faturas para pagamento, ou quando não existir crédito da empresa contratada perante o contratante, recolhida no prazo máximo de 15 (quinze) dias, contados da intimação.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Os procedimentos a serem adotados no âmbito do Tribunal de Contas do Estado de Rondônia para a apuração de falta contratual no fornecimento de bens e serviços observarão o disposto na Resolução nº 141/2013/TCE-RO.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As empresas punidas com Impedimento de Licitar e Contratar com o Estado de Rondônia, Suspensão Temporária de Participar em Licitação ou que sejam declaradas Inidôneas para Licitar e Contratar com a Administração Pública, serão incluídas no CAGEFIMP.</w:t>
      </w:r>
    </w:p>
    <w:p w:rsidR="003A3A35" w:rsidRPr="001F2D4B" w:rsidRDefault="003A3A35" w:rsidP="003A3A35">
      <w:pPr>
        <w:jc w:val="both"/>
        <w:rPr>
          <w:szCs w:val="24"/>
        </w:rPr>
      </w:pPr>
    </w:p>
    <w:p w:rsidR="003A3A35" w:rsidRPr="001F2D4B" w:rsidRDefault="003A3A35" w:rsidP="003A3A35">
      <w:pPr>
        <w:numPr>
          <w:ilvl w:val="0"/>
          <w:numId w:val="2"/>
        </w:numPr>
        <w:shd w:val="clear" w:color="auto" w:fill="D9D9D9"/>
        <w:ind w:left="0" w:firstLine="0"/>
        <w:jc w:val="both"/>
        <w:rPr>
          <w:b/>
          <w:szCs w:val="24"/>
        </w:rPr>
      </w:pPr>
      <w:r w:rsidRPr="001F2D4B">
        <w:rPr>
          <w:b/>
          <w:szCs w:val="24"/>
        </w:rPr>
        <w:t>DISPOSIÇÕES FINAIS</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Fica assegurado ao Tribunal de Contas do Estado de Rondônia o direito de, no interesse da Administração, sem que caiba às licitantes qualquer tipo de reclamação ou indenização:</w:t>
      </w:r>
    </w:p>
    <w:p w:rsidR="003A3A35" w:rsidRPr="001F2D4B" w:rsidRDefault="003A3A35" w:rsidP="003A3A35">
      <w:pPr>
        <w:pStyle w:val="PargrafodaLista"/>
        <w:rPr>
          <w:szCs w:val="24"/>
        </w:rPr>
      </w:pPr>
    </w:p>
    <w:p w:rsidR="003A3A35" w:rsidRPr="001F2D4B" w:rsidRDefault="003A3A35" w:rsidP="003A3A35">
      <w:pPr>
        <w:numPr>
          <w:ilvl w:val="0"/>
          <w:numId w:val="11"/>
        </w:numPr>
        <w:jc w:val="both"/>
        <w:rPr>
          <w:szCs w:val="24"/>
        </w:rPr>
      </w:pPr>
      <w:r w:rsidRPr="001F2D4B">
        <w:rPr>
          <w:szCs w:val="24"/>
        </w:rPr>
        <w:t xml:space="preserve">Adiar ou suspender a data de abertura da sessão pública do pregão eletrônico, dando conhecimento aos interessados através dos sites: </w:t>
      </w:r>
      <w:hyperlink r:id="rId16" w:history="1">
        <w:r w:rsidRPr="001F2D4B">
          <w:rPr>
            <w:rStyle w:val="Hyperlink"/>
            <w:szCs w:val="24"/>
          </w:rPr>
          <w:t>www.tce.ro.gov.br</w:t>
        </w:r>
      </w:hyperlink>
      <w:r w:rsidRPr="001F2D4B">
        <w:rPr>
          <w:szCs w:val="24"/>
        </w:rPr>
        <w:t>, opção “</w:t>
      </w:r>
      <w:r w:rsidRPr="001F2D4B">
        <w:rPr>
          <w:szCs w:val="24"/>
          <w:u w:val="single"/>
        </w:rPr>
        <w:t>licitação</w:t>
      </w:r>
      <w:r w:rsidRPr="001F2D4B">
        <w:rPr>
          <w:szCs w:val="24"/>
        </w:rPr>
        <w:t xml:space="preserve">”, e </w:t>
      </w:r>
      <w:hyperlink r:id="rId17" w:history="1">
        <w:r w:rsidRPr="001F2D4B">
          <w:rPr>
            <w:rStyle w:val="Hyperlink"/>
            <w:szCs w:val="24"/>
          </w:rPr>
          <w:t>www.comprasgovernamentais.gov.br</w:t>
        </w:r>
      </w:hyperlink>
      <w:r w:rsidRPr="001F2D4B">
        <w:rPr>
          <w:szCs w:val="24"/>
        </w:rPr>
        <w:t>, opção “</w:t>
      </w:r>
      <w:r w:rsidRPr="001F2D4B">
        <w:rPr>
          <w:szCs w:val="24"/>
          <w:u w:val="single"/>
        </w:rPr>
        <w:t>Visualizar/Impugnações/Esclarecimentos/Avisos</w:t>
      </w:r>
      <w:r w:rsidRPr="001F2D4B">
        <w:rPr>
          <w:szCs w:val="24"/>
        </w:rPr>
        <w:t>”;</w:t>
      </w:r>
    </w:p>
    <w:p w:rsidR="003A3A35" w:rsidRPr="001F2D4B" w:rsidRDefault="003A3A35" w:rsidP="003A3A35">
      <w:pPr>
        <w:ind w:left="1418"/>
        <w:jc w:val="both"/>
        <w:rPr>
          <w:szCs w:val="24"/>
        </w:rPr>
      </w:pPr>
    </w:p>
    <w:p w:rsidR="003A3A35" w:rsidRPr="001F2D4B" w:rsidRDefault="003A3A35" w:rsidP="003A3A35">
      <w:pPr>
        <w:numPr>
          <w:ilvl w:val="0"/>
          <w:numId w:val="11"/>
        </w:numPr>
        <w:ind w:left="1276" w:hanging="425"/>
        <w:jc w:val="both"/>
        <w:rPr>
          <w:szCs w:val="24"/>
        </w:rPr>
      </w:pPr>
      <w:r w:rsidRPr="001F2D4B">
        <w:rPr>
          <w:szCs w:val="24"/>
        </w:rPr>
        <w:t>Anular ou revogar, no todo ou em parte, o presente Pregão, a qualquer tempo, dando ciência aos interessados e comunicando às empresas licitantes, nos termos do art. 49 da Lei nº 8.666/93; e</w:t>
      </w:r>
    </w:p>
    <w:p w:rsidR="003A3A35" w:rsidRPr="001F2D4B" w:rsidRDefault="003A3A35" w:rsidP="003A3A35">
      <w:pPr>
        <w:pStyle w:val="PargrafodaLista"/>
        <w:rPr>
          <w:szCs w:val="24"/>
        </w:rPr>
      </w:pPr>
    </w:p>
    <w:p w:rsidR="003A3A35" w:rsidRPr="001F2D4B" w:rsidRDefault="003A3A35" w:rsidP="003A3A35">
      <w:pPr>
        <w:numPr>
          <w:ilvl w:val="0"/>
          <w:numId w:val="11"/>
        </w:numPr>
        <w:ind w:left="1276" w:hanging="567"/>
        <w:jc w:val="both"/>
        <w:rPr>
          <w:szCs w:val="24"/>
        </w:rPr>
      </w:pPr>
      <w:r w:rsidRPr="001F2D4B">
        <w:rPr>
          <w:szCs w:val="24"/>
        </w:rPr>
        <w:t>Diminuir ou aumentar o quantitativo da licitação.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A Secretária Geral de Administração do Tribunal de Contas do Estado de Rondônia compete anular este Pregão por ilegalidade, de ofício ou por provocação de qualquer pessoa, e revogar o certame por considerá-lo inoportuno ou inconveniente diante de fato superveniente, mediante ato escrito e fundamentado.</w:t>
      </w:r>
    </w:p>
    <w:p w:rsidR="003A3A35" w:rsidRPr="001F2D4B" w:rsidRDefault="003A3A35" w:rsidP="003A3A35">
      <w:pPr>
        <w:pStyle w:val="PargrafodaLista"/>
        <w:rPr>
          <w:szCs w:val="24"/>
        </w:rPr>
      </w:pPr>
    </w:p>
    <w:p w:rsidR="003A3A35" w:rsidRPr="001F2D4B" w:rsidRDefault="003A3A35" w:rsidP="003A3A35">
      <w:pPr>
        <w:numPr>
          <w:ilvl w:val="0"/>
          <w:numId w:val="12"/>
        </w:numPr>
        <w:ind w:left="1418" w:hanging="567"/>
        <w:jc w:val="both"/>
        <w:rPr>
          <w:szCs w:val="24"/>
        </w:rPr>
      </w:pPr>
      <w:r w:rsidRPr="001F2D4B">
        <w:rPr>
          <w:szCs w:val="24"/>
        </w:rPr>
        <w:t>A anulação do Pregão induz à do contrato;</w:t>
      </w:r>
    </w:p>
    <w:p w:rsidR="003A3A35" w:rsidRPr="001F2D4B" w:rsidRDefault="003A3A35" w:rsidP="003A3A35">
      <w:pPr>
        <w:ind w:left="1418" w:hanging="567"/>
        <w:jc w:val="both"/>
        <w:rPr>
          <w:szCs w:val="24"/>
        </w:rPr>
      </w:pPr>
    </w:p>
    <w:p w:rsidR="003A3A35" w:rsidRDefault="003A3A35" w:rsidP="003A3A35">
      <w:pPr>
        <w:numPr>
          <w:ilvl w:val="0"/>
          <w:numId w:val="12"/>
        </w:numPr>
        <w:ind w:left="1418" w:hanging="567"/>
        <w:jc w:val="both"/>
        <w:rPr>
          <w:szCs w:val="24"/>
        </w:rPr>
      </w:pPr>
      <w:r w:rsidRPr="001F2D4B">
        <w:rPr>
          <w:szCs w:val="24"/>
        </w:rPr>
        <w:t>Os licitantes não terão direito a indenização em decorrência da revogação ou anulação do procedimento licitatório, ressalvado o direito do contratado de boa-fé de ser ressarcido pelos encargos que tiver suportado no cumprimento do contrato.</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t>Os casos omissos serão resolvidos pelo Pregoeiro, que decidirá com base na legislação vigente.</w:t>
      </w:r>
    </w:p>
    <w:p w:rsidR="003A3A35" w:rsidRPr="001F2D4B" w:rsidRDefault="003A3A35" w:rsidP="003A3A35">
      <w:pPr>
        <w:jc w:val="both"/>
        <w:rPr>
          <w:szCs w:val="24"/>
        </w:rPr>
      </w:pPr>
    </w:p>
    <w:p w:rsidR="003A3A35" w:rsidRPr="001F2D4B" w:rsidRDefault="003A3A35" w:rsidP="003A3A35">
      <w:pPr>
        <w:numPr>
          <w:ilvl w:val="1"/>
          <w:numId w:val="2"/>
        </w:numPr>
        <w:ind w:left="0" w:firstLine="0"/>
        <w:jc w:val="both"/>
        <w:rPr>
          <w:szCs w:val="24"/>
        </w:rPr>
      </w:pPr>
      <w:r w:rsidRPr="001F2D4B">
        <w:rPr>
          <w:szCs w:val="24"/>
        </w:rPr>
        <w:lastRenderedPageBreak/>
        <w:t>As decisões do Pregoeiro somente serão consideradas definitivas depois de homologadas pela autoridade competente.</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No julgamento das propostas e na fase de habilitação, o Pregoeiro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 xml:space="preserve">Havendo quaisquer problemas de ordem técnica, o envio de documentos relacionados ao julgamento da licitação poderá se realizar pelo e-mail institucional </w:t>
      </w:r>
      <w:hyperlink r:id="rId18" w:history="1">
        <w:r w:rsidRPr="001F2D4B">
          <w:rPr>
            <w:rStyle w:val="Hyperlink"/>
            <w:szCs w:val="24"/>
          </w:rPr>
          <w:t>pregoeiro@tce.ro.gov.br</w:t>
        </w:r>
      </w:hyperlink>
      <w:r w:rsidRPr="001F2D4B">
        <w:rPr>
          <w:szCs w:val="24"/>
        </w:rPr>
        <w:t xml:space="preserve">, sendo posteriormente disponibilizados para consulta no sítio eletrônico </w:t>
      </w:r>
      <w:hyperlink r:id="rId19" w:history="1">
        <w:r w:rsidRPr="001F2D4B">
          <w:rPr>
            <w:rStyle w:val="Hyperlink"/>
            <w:szCs w:val="24"/>
          </w:rPr>
          <w:t>www.tce.ro.gov.br</w:t>
        </w:r>
      </w:hyperlink>
      <w:r w:rsidRPr="001F2D4B">
        <w:rPr>
          <w:szCs w:val="24"/>
        </w:rPr>
        <w:t>, link LICITAÇÃO.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Caso os prazos definidos neste Edital não estejam expressamente indicados na proposta, eles serão considerados como aceitos para efeito de julgamento.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É facultado ao Pregoeiro ou à autoridade superior, em qualquer fase desta licitação, promover diligências para esclarecer ou complementar a instrução de assunto relacionado ao presente certame.</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Nenhuma indenização será devida aos licitantes por apresentarem documentação, elaborarem propostas e/ou qualquer outra providência relativa à sua participação no presente Pregão Eletrônico.</w:t>
      </w:r>
    </w:p>
    <w:p w:rsidR="003A3A35" w:rsidRPr="001F2D4B" w:rsidRDefault="003A3A35" w:rsidP="003A3A35">
      <w:pPr>
        <w:pStyle w:val="PargrafodaLista"/>
        <w:rPr>
          <w:szCs w:val="24"/>
        </w:rPr>
      </w:pPr>
    </w:p>
    <w:p w:rsidR="003A3A35" w:rsidRPr="001F2D4B" w:rsidRDefault="003A3A35" w:rsidP="003A3A35">
      <w:pPr>
        <w:numPr>
          <w:ilvl w:val="1"/>
          <w:numId w:val="2"/>
        </w:numPr>
        <w:ind w:left="0" w:firstLine="0"/>
        <w:jc w:val="both"/>
        <w:rPr>
          <w:szCs w:val="24"/>
        </w:rPr>
      </w:pPr>
      <w:r w:rsidRPr="001F2D4B">
        <w:rPr>
          <w:szCs w:val="24"/>
        </w:rPr>
        <w:t>Não havendo expediente na data determinada, ou na ocorrência de qualquer outro fato que impossibilite a realização deste Pregão, a sessão será adiada para o primeiro dia útil subsequente, mantidos o mesmo horário e local, salvo disposição em contrário.</w:t>
      </w:r>
    </w:p>
    <w:p w:rsidR="003A3A35" w:rsidRPr="001F2D4B" w:rsidRDefault="003A3A35" w:rsidP="003A3A35">
      <w:pPr>
        <w:pStyle w:val="PargrafodaLista"/>
        <w:rPr>
          <w:szCs w:val="24"/>
        </w:rPr>
      </w:pPr>
    </w:p>
    <w:p w:rsidR="003A3A35" w:rsidRDefault="003A3A35" w:rsidP="003A3A35">
      <w:pPr>
        <w:numPr>
          <w:ilvl w:val="1"/>
          <w:numId w:val="2"/>
        </w:numPr>
        <w:ind w:left="0" w:firstLine="0"/>
        <w:jc w:val="both"/>
        <w:rPr>
          <w:szCs w:val="24"/>
        </w:rPr>
      </w:pPr>
      <w:r w:rsidRPr="00250010">
        <w:rPr>
          <w:szCs w:val="24"/>
        </w:rPr>
        <w:t xml:space="preserve">Informações complementares poderão ser obtidas no horário das 7h30m às 13h30m, pelo telefone (69) 3211-9135, ou pelo e-mail: </w:t>
      </w:r>
      <w:hyperlink r:id="rId20" w:history="1">
        <w:r w:rsidRPr="00250010">
          <w:rPr>
            <w:rStyle w:val="Hyperlink"/>
            <w:szCs w:val="24"/>
          </w:rPr>
          <w:t>pregoeiro@tce.ro.gov.br</w:t>
        </w:r>
      </w:hyperlink>
      <w:r w:rsidRPr="00250010">
        <w:rPr>
          <w:szCs w:val="24"/>
        </w:rPr>
        <w:t xml:space="preserve">. O edital e seus anexos estão à disposição dos interessados nos endereços eletrônicos </w:t>
      </w:r>
      <w:hyperlink r:id="rId21" w:history="1">
        <w:r w:rsidRPr="00250010">
          <w:rPr>
            <w:rStyle w:val="Hyperlink"/>
            <w:szCs w:val="24"/>
          </w:rPr>
          <w:t>www.tce.ro.gov.br</w:t>
        </w:r>
      </w:hyperlink>
      <w:r w:rsidRPr="00250010">
        <w:rPr>
          <w:szCs w:val="24"/>
        </w:rPr>
        <w:t xml:space="preserve"> e </w:t>
      </w:r>
      <w:hyperlink r:id="rId22" w:history="1">
        <w:r w:rsidRPr="00250010">
          <w:rPr>
            <w:rStyle w:val="Hyperlink"/>
            <w:szCs w:val="24"/>
          </w:rPr>
          <w:t>www.comprasgovernamentais.gov.br</w:t>
        </w:r>
      </w:hyperlink>
      <w:r w:rsidRPr="00250010">
        <w:rPr>
          <w:szCs w:val="24"/>
        </w:rPr>
        <w:t>.</w:t>
      </w:r>
    </w:p>
    <w:p w:rsidR="003A3A35" w:rsidRDefault="003A3A35" w:rsidP="003A3A35">
      <w:pPr>
        <w:pStyle w:val="PargrafodaLista"/>
        <w:rPr>
          <w:szCs w:val="24"/>
        </w:rPr>
      </w:pPr>
    </w:p>
    <w:p w:rsidR="003A3A35" w:rsidRPr="001F2D4B" w:rsidRDefault="003A3A35" w:rsidP="003A3A35">
      <w:pPr>
        <w:jc w:val="right"/>
        <w:rPr>
          <w:szCs w:val="24"/>
        </w:rPr>
      </w:pPr>
      <w:r w:rsidRPr="001F2D4B">
        <w:rPr>
          <w:szCs w:val="24"/>
        </w:rPr>
        <w:t xml:space="preserve">Porto Velho-RO, </w:t>
      </w:r>
      <w:r w:rsidR="00A654BF">
        <w:rPr>
          <w:szCs w:val="24"/>
        </w:rPr>
        <w:t>01</w:t>
      </w:r>
      <w:r w:rsidRPr="001F2D4B">
        <w:rPr>
          <w:szCs w:val="24"/>
        </w:rPr>
        <w:t xml:space="preserve"> de </w:t>
      </w:r>
      <w:r w:rsidR="00A654BF">
        <w:rPr>
          <w:szCs w:val="24"/>
        </w:rPr>
        <w:t>setembro</w:t>
      </w:r>
      <w:r w:rsidRPr="001F2D4B">
        <w:rPr>
          <w:szCs w:val="24"/>
        </w:rPr>
        <w:t xml:space="preserve"> de 201</w:t>
      </w:r>
      <w:r>
        <w:rPr>
          <w:szCs w:val="24"/>
        </w:rPr>
        <w:t>7</w:t>
      </w:r>
      <w:r w:rsidRPr="001F2D4B">
        <w:rPr>
          <w:szCs w:val="24"/>
        </w:rPr>
        <w:t>.</w:t>
      </w:r>
    </w:p>
    <w:p w:rsidR="003A3A35" w:rsidRDefault="003A3A35" w:rsidP="003A3A35">
      <w:pPr>
        <w:jc w:val="center"/>
        <w:rPr>
          <w:szCs w:val="24"/>
        </w:rPr>
      </w:pPr>
    </w:p>
    <w:p w:rsidR="003A3A35" w:rsidRDefault="003A3A35" w:rsidP="003A3A35">
      <w:pPr>
        <w:jc w:val="center"/>
        <w:rPr>
          <w:szCs w:val="24"/>
        </w:rPr>
      </w:pPr>
    </w:p>
    <w:p w:rsidR="003A3A35" w:rsidRPr="0073693D" w:rsidRDefault="003A3A35" w:rsidP="003A3A35">
      <w:pPr>
        <w:jc w:val="center"/>
        <w:rPr>
          <w:szCs w:val="22"/>
        </w:rPr>
      </w:pPr>
      <w:r w:rsidRPr="0073693D">
        <w:rPr>
          <w:szCs w:val="22"/>
        </w:rPr>
        <w:t>(assinado eletronicamente)</w:t>
      </w:r>
    </w:p>
    <w:p w:rsidR="003A3A35" w:rsidRPr="0073693D" w:rsidRDefault="003A3A35" w:rsidP="003A3A35">
      <w:pPr>
        <w:jc w:val="center"/>
        <w:rPr>
          <w:szCs w:val="22"/>
        </w:rPr>
      </w:pPr>
      <w:r>
        <w:rPr>
          <w:b/>
          <w:szCs w:val="22"/>
        </w:rPr>
        <w:t>FERNANDA HELENO COSTA VEIGA</w:t>
      </w:r>
    </w:p>
    <w:p w:rsidR="003A3A35" w:rsidRDefault="003A3A35" w:rsidP="003A3A35">
      <w:pPr>
        <w:jc w:val="center"/>
        <w:rPr>
          <w:szCs w:val="22"/>
        </w:rPr>
      </w:pPr>
      <w:r w:rsidRPr="0073693D">
        <w:rPr>
          <w:szCs w:val="22"/>
        </w:rPr>
        <w:t>Pregoeira</w:t>
      </w:r>
    </w:p>
    <w:p w:rsidR="00A654BF" w:rsidRDefault="00A654BF" w:rsidP="003A3A35">
      <w:pPr>
        <w:jc w:val="center"/>
        <w:rPr>
          <w:szCs w:val="22"/>
        </w:rPr>
      </w:pPr>
    </w:p>
    <w:p w:rsidR="00A654BF" w:rsidRDefault="00A654BF" w:rsidP="003A3A35">
      <w:pPr>
        <w:jc w:val="center"/>
        <w:rPr>
          <w:szCs w:val="22"/>
        </w:rPr>
      </w:pPr>
    </w:p>
    <w:p w:rsidR="00A654BF" w:rsidRDefault="00A654BF" w:rsidP="003A3A35">
      <w:pPr>
        <w:jc w:val="center"/>
        <w:rPr>
          <w:szCs w:val="22"/>
        </w:rPr>
      </w:pPr>
    </w:p>
    <w:p w:rsidR="00A654BF" w:rsidRDefault="00A654BF" w:rsidP="003A3A35">
      <w:pPr>
        <w:jc w:val="center"/>
        <w:rPr>
          <w:szCs w:val="22"/>
        </w:rPr>
      </w:pPr>
    </w:p>
    <w:p w:rsidR="003A3A35" w:rsidRPr="00E73962" w:rsidRDefault="003A3A35" w:rsidP="003A3A35">
      <w:pPr>
        <w:pStyle w:val="Cabealho"/>
        <w:rPr>
          <w:b/>
          <w:szCs w:val="24"/>
        </w:rPr>
      </w:pPr>
      <w:r w:rsidRPr="00E73962">
        <w:rPr>
          <w:b/>
          <w:szCs w:val="24"/>
        </w:rPr>
        <w:lastRenderedPageBreak/>
        <w:t xml:space="preserve">PREGÃO ELETRÔNICO Nº </w:t>
      </w:r>
      <w:r w:rsidR="00A654BF">
        <w:rPr>
          <w:b/>
          <w:szCs w:val="24"/>
        </w:rPr>
        <w:t>45</w:t>
      </w:r>
      <w:r>
        <w:rPr>
          <w:b/>
          <w:szCs w:val="24"/>
        </w:rPr>
        <w:t>/2017</w:t>
      </w:r>
      <w:r w:rsidRPr="00E73962">
        <w:rPr>
          <w:b/>
          <w:szCs w:val="24"/>
        </w:rPr>
        <w:t>/TCE-RO</w:t>
      </w:r>
    </w:p>
    <w:p w:rsidR="003A3A35" w:rsidRPr="00E73962" w:rsidRDefault="003A3A35" w:rsidP="003A3A35">
      <w:pPr>
        <w:pStyle w:val="Cabealho"/>
        <w:pBdr>
          <w:bottom w:val="single" w:sz="6" w:space="1" w:color="auto"/>
        </w:pBdr>
        <w:rPr>
          <w:b/>
          <w:szCs w:val="24"/>
        </w:rPr>
      </w:pPr>
      <w:r w:rsidRPr="00E73962">
        <w:rPr>
          <w:b/>
          <w:szCs w:val="24"/>
        </w:rPr>
        <w:t>ANEXO I – Modelo de Proposta Virtual (COMPRASNET)</w:t>
      </w:r>
      <w:r>
        <w:rPr>
          <w:b/>
          <w:szCs w:val="24"/>
        </w:rPr>
        <w:t xml:space="preserve"> </w:t>
      </w:r>
    </w:p>
    <w:p w:rsidR="003A3A35" w:rsidRDefault="003A3A35" w:rsidP="003A3A35">
      <w:pPr>
        <w:shd w:val="clear" w:color="auto" w:fill="FFFFFF"/>
        <w:jc w:val="both"/>
        <w:rPr>
          <w:color w:val="000000"/>
          <w:sz w:val="22"/>
          <w:szCs w:val="22"/>
        </w:rPr>
      </w:pPr>
    </w:p>
    <w:p w:rsidR="003A3A35" w:rsidRPr="00442621" w:rsidRDefault="003A3A35" w:rsidP="003A3A35">
      <w:pPr>
        <w:shd w:val="clear" w:color="auto" w:fill="FFFFFF"/>
        <w:jc w:val="both"/>
        <w:rPr>
          <w:color w:val="000000"/>
          <w:sz w:val="22"/>
          <w:szCs w:val="22"/>
        </w:rPr>
      </w:pPr>
    </w:p>
    <w:tbl>
      <w:tblPr>
        <w:tblW w:w="9568" w:type="dxa"/>
        <w:tblLayout w:type="fixed"/>
        <w:tblCellMar>
          <w:left w:w="70" w:type="dxa"/>
          <w:right w:w="70" w:type="dxa"/>
        </w:tblCellMar>
        <w:tblLook w:val="04A0" w:firstRow="1" w:lastRow="0" w:firstColumn="1" w:lastColumn="0" w:noHBand="0" w:noVBand="1"/>
      </w:tblPr>
      <w:tblGrid>
        <w:gridCol w:w="624"/>
        <w:gridCol w:w="4124"/>
        <w:gridCol w:w="1134"/>
        <w:gridCol w:w="851"/>
        <w:gridCol w:w="850"/>
        <w:gridCol w:w="992"/>
        <w:gridCol w:w="993"/>
      </w:tblGrid>
      <w:tr w:rsidR="003A3A35" w:rsidRPr="0065506C" w:rsidTr="001B6D0E">
        <w:trPr>
          <w:trHeight w:val="263"/>
        </w:trPr>
        <w:tc>
          <w:tcPr>
            <w:tcW w:w="9568" w:type="dxa"/>
            <w:gridSpan w:val="7"/>
            <w:tcBorders>
              <w:top w:val="single" w:sz="4" w:space="0" w:color="auto"/>
              <w:left w:val="single" w:sz="4" w:space="0" w:color="auto"/>
              <w:bottom w:val="single" w:sz="4" w:space="0" w:color="auto"/>
              <w:right w:val="single" w:sz="4" w:space="0" w:color="auto"/>
            </w:tcBorders>
            <w:shd w:val="clear" w:color="000000" w:fill="969696"/>
            <w:noWrap/>
            <w:vAlign w:val="center"/>
          </w:tcPr>
          <w:p w:rsidR="003A3A35" w:rsidRPr="0065506C" w:rsidRDefault="00A654BF" w:rsidP="00A654BF">
            <w:pPr>
              <w:jc w:val="center"/>
              <w:rPr>
                <w:b/>
                <w:bCs/>
                <w:color w:val="000000"/>
                <w:sz w:val="20"/>
              </w:rPr>
            </w:pPr>
            <w:r>
              <w:rPr>
                <w:b/>
                <w:bCs/>
                <w:color w:val="000000"/>
                <w:sz w:val="20"/>
              </w:rPr>
              <w:t>MENOR PREÇO POR ITEM</w:t>
            </w:r>
          </w:p>
        </w:tc>
      </w:tr>
      <w:tr w:rsidR="003A3A35" w:rsidRPr="0065506C" w:rsidTr="001B6D0E">
        <w:trPr>
          <w:trHeight w:val="281"/>
        </w:trPr>
        <w:tc>
          <w:tcPr>
            <w:tcW w:w="95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A3A35" w:rsidRPr="0065506C" w:rsidRDefault="003A3A35" w:rsidP="00A654BF">
            <w:pPr>
              <w:jc w:val="center"/>
              <w:rPr>
                <w:b/>
                <w:sz w:val="20"/>
              </w:rPr>
            </w:pPr>
            <w:r w:rsidRPr="0065506C">
              <w:rPr>
                <w:b/>
                <w:sz w:val="20"/>
              </w:rPr>
              <w:t>Participação exclusiva de MEI, ME e EPP</w:t>
            </w:r>
          </w:p>
        </w:tc>
      </w:tr>
      <w:tr w:rsidR="003A3A35" w:rsidRPr="00DA58CC" w:rsidTr="001B6D0E">
        <w:trPr>
          <w:trHeight w:val="262"/>
        </w:trPr>
        <w:tc>
          <w:tcPr>
            <w:tcW w:w="624" w:type="dxa"/>
            <w:tcBorders>
              <w:top w:val="single" w:sz="4" w:space="0" w:color="auto"/>
              <w:left w:val="single" w:sz="4" w:space="0" w:color="auto"/>
              <w:bottom w:val="single" w:sz="4" w:space="0" w:color="auto"/>
              <w:right w:val="single" w:sz="4" w:space="0" w:color="auto"/>
            </w:tcBorders>
            <w:shd w:val="clear" w:color="000000" w:fill="969696"/>
            <w:noWrap/>
            <w:vAlign w:val="center"/>
          </w:tcPr>
          <w:p w:rsidR="003A3A35" w:rsidRPr="00DA58CC" w:rsidRDefault="003A3A35" w:rsidP="00A654BF">
            <w:pPr>
              <w:jc w:val="center"/>
              <w:rPr>
                <w:b/>
                <w:bCs/>
                <w:color w:val="000000"/>
                <w:sz w:val="20"/>
              </w:rPr>
            </w:pPr>
            <w:r w:rsidRPr="00DA58CC">
              <w:rPr>
                <w:b/>
                <w:bCs/>
                <w:color w:val="000000"/>
                <w:sz w:val="20"/>
              </w:rPr>
              <w:t>Item</w:t>
            </w:r>
          </w:p>
        </w:tc>
        <w:tc>
          <w:tcPr>
            <w:tcW w:w="4124" w:type="dxa"/>
            <w:tcBorders>
              <w:top w:val="single" w:sz="4" w:space="0" w:color="auto"/>
              <w:left w:val="nil"/>
              <w:bottom w:val="single" w:sz="4" w:space="0" w:color="auto"/>
              <w:right w:val="single" w:sz="4" w:space="0" w:color="auto"/>
            </w:tcBorders>
            <w:shd w:val="clear" w:color="000000" w:fill="969696"/>
            <w:noWrap/>
            <w:vAlign w:val="center"/>
          </w:tcPr>
          <w:p w:rsidR="003A3A35" w:rsidRPr="00DA58CC" w:rsidRDefault="003A3A35" w:rsidP="00A654BF">
            <w:pPr>
              <w:jc w:val="center"/>
              <w:rPr>
                <w:b/>
                <w:bCs/>
                <w:color w:val="000000"/>
                <w:sz w:val="20"/>
              </w:rPr>
            </w:pPr>
            <w:r w:rsidRPr="00DA58CC">
              <w:rPr>
                <w:b/>
                <w:bCs/>
                <w:color w:val="000000"/>
                <w:sz w:val="20"/>
              </w:rPr>
              <w:t>Especificação Técnica</w:t>
            </w:r>
          </w:p>
        </w:tc>
        <w:tc>
          <w:tcPr>
            <w:tcW w:w="1134" w:type="dxa"/>
            <w:tcBorders>
              <w:top w:val="single" w:sz="4" w:space="0" w:color="auto"/>
              <w:left w:val="nil"/>
              <w:bottom w:val="single" w:sz="4" w:space="0" w:color="auto"/>
              <w:right w:val="single" w:sz="4" w:space="0" w:color="auto"/>
            </w:tcBorders>
            <w:shd w:val="clear" w:color="000000" w:fill="969696"/>
            <w:vAlign w:val="center"/>
          </w:tcPr>
          <w:p w:rsidR="003A3A35" w:rsidRPr="00DA58CC" w:rsidRDefault="003A3A35" w:rsidP="00A654BF">
            <w:pPr>
              <w:jc w:val="center"/>
              <w:rPr>
                <w:b/>
                <w:bCs/>
                <w:color w:val="000000"/>
                <w:sz w:val="20"/>
              </w:rPr>
            </w:pPr>
            <w:r w:rsidRPr="00DA58CC">
              <w:rPr>
                <w:b/>
                <w:bCs/>
                <w:color w:val="000000"/>
                <w:sz w:val="20"/>
              </w:rPr>
              <w:t>Marca/ Fabricante</w:t>
            </w:r>
          </w:p>
        </w:tc>
        <w:tc>
          <w:tcPr>
            <w:tcW w:w="851" w:type="dxa"/>
            <w:tcBorders>
              <w:top w:val="single" w:sz="4" w:space="0" w:color="auto"/>
              <w:left w:val="nil"/>
              <w:bottom w:val="single" w:sz="4" w:space="0" w:color="auto"/>
              <w:right w:val="single" w:sz="4" w:space="0" w:color="auto"/>
            </w:tcBorders>
            <w:shd w:val="clear" w:color="000000" w:fill="969696"/>
            <w:noWrap/>
            <w:vAlign w:val="center"/>
          </w:tcPr>
          <w:p w:rsidR="003A3A35" w:rsidRPr="00DA58CC" w:rsidRDefault="003A3A35" w:rsidP="00A654BF">
            <w:pPr>
              <w:jc w:val="center"/>
              <w:rPr>
                <w:b/>
                <w:bCs/>
                <w:color w:val="000000"/>
                <w:sz w:val="20"/>
              </w:rPr>
            </w:pPr>
            <w:r w:rsidRPr="00DA58CC">
              <w:rPr>
                <w:b/>
                <w:bCs/>
                <w:color w:val="000000"/>
                <w:sz w:val="20"/>
              </w:rPr>
              <w:t>Unid.</w:t>
            </w:r>
          </w:p>
        </w:tc>
        <w:tc>
          <w:tcPr>
            <w:tcW w:w="850" w:type="dxa"/>
            <w:tcBorders>
              <w:top w:val="single" w:sz="4" w:space="0" w:color="auto"/>
              <w:left w:val="nil"/>
              <w:bottom w:val="single" w:sz="4" w:space="0" w:color="auto"/>
              <w:right w:val="single" w:sz="4" w:space="0" w:color="auto"/>
            </w:tcBorders>
            <w:shd w:val="clear" w:color="000000" w:fill="969696"/>
            <w:noWrap/>
            <w:vAlign w:val="center"/>
          </w:tcPr>
          <w:p w:rsidR="003A3A35" w:rsidRPr="00DA58CC" w:rsidRDefault="003A3A35" w:rsidP="00A654BF">
            <w:pPr>
              <w:jc w:val="center"/>
              <w:rPr>
                <w:b/>
                <w:bCs/>
                <w:color w:val="000000"/>
                <w:sz w:val="20"/>
              </w:rPr>
            </w:pPr>
            <w:r w:rsidRPr="00DA58CC">
              <w:rPr>
                <w:b/>
                <w:bCs/>
                <w:color w:val="000000"/>
                <w:sz w:val="20"/>
              </w:rPr>
              <w:t>Quant</w:t>
            </w:r>
          </w:p>
        </w:tc>
        <w:tc>
          <w:tcPr>
            <w:tcW w:w="992" w:type="dxa"/>
            <w:tcBorders>
              <w:top w:val="single" w:sz="4" w:space="0" w:color="auto"/>
              <w:left w:val="nil"/>
              <w:bottom w:val="single" w:sz="4" w:space="0" w:color="auto"/>
              <w:right w:val="single" w:sz="4" w:space="0" w:color="auto"/>
            </w:tcBorders>
            <w:shd w:val="clear" w:color="000000" w:fill="969696"/>
            <w:vAlign w:val="center"/>
          </w:tcPr>
          <w:p w:rsidR="003A3A35" w:rsidRPr="00DA58CC" w:rsidRDefault="003A3A35" w:rsidP="00A654BF">
            <w:pPr>
              <w:jc w:val="center"/>
              <w:rPr>
                <w:b/>
                <w:bCs/>
                <w:color w:val="000000"/>
                <w:sz w:val="20"/>
              </w:rPr>
            </w:pPr>
            <w:r w:rsidRPr="00DA58CC">
              <w:rPr>
                <w:b/>
                <w:bCs/>
                <w:color w:val="000000"/>
                <w:sz w:val="20"/>
              </w:rPr>
              <w:t>Valor unitário (R$)</w:t>
            </w:r>
          </w:p>
        </w:tc>
        <w:tc>
          <w:tcPr>
            <w:tcW w:w="993" w:type="dxa"/>
            <w:tcBorders>
              <w:top w:val="single" w:sz="4" w:space="0" w:color="auto"/>
              <w:left w:val="nil"/>
              <w:bottom w:val="single" w:sz="4" w:space="0" w:color="auto"/>
              <w:right w:val="single" w:sz="4" w:space="0" w:color="auto"/>
            </w:tcBorders>
            <w:shd w:val="clear" w:color="000000" w:fill="969696"/>
            <w:vAlign w:val="center"/>
          </w:tcPr>
          <w:p w:rsidR="003A3A35" w:rsidRPr="00DA58CC" w:rsidRDefault="003A3A35" w:rsidP="00A654BF">
            <w:pPr>
              <w:jc w:val="center"/>
              <w:rPr>
                <w:b/>
                <w:bCs/>
                <w:color w:val="000000"/>
                <w:sz w:val="20"/>
              </w:rPr>
            </w:pPr>
            <w:r w:rsidRPr="00DA58CC">
              <w:rPr>
                <w:b/>
                <w:bCs/>
                <w:color w:val="000000"/>
                <w:sz w:val="20"/>
              </w:rPr>
              <w:t>Valor Total (R$)</w:t>
            </w:r>
          </w:p>
        </w:tc>
      </w:tr>
      <w:tr w:rsidR="00FA5A7B" w:rsidRPr="00DA58CC" w:rsidTr="001B6D0E">
        <w:trPr>
          <w:trHeight w:val="247"/>
        </w:trPr>
        <w:tc>
          <w:tcPr>
            <w:tcW w:w="624" w:type="dxa"/>
            <w:tcBorders>
              <w:top w:val="single" w:sz="4" w:space="0" w:color="auto"/>
              <w:left w:val="single" w:sz="8" w:space="0" w:color="auto"/>
              <w:bottom w:val="single" w:sz="4" w:space="0" w:color="auto"/>
              <w:right w:val="single" w:sz="4" w:space="0" w:color="auto"/>
            </w:tcBorders>
            <w:shd w:val="clear" w:color="auto" w:fill="auto"/>
            <w:vAlign w:val="center"/>
          </w:tcPr>
          <w:p w:rsidR="00FA5A7B" w:rsidRPr="00DA58CC" w:rsidRDefault="00FA5A7B" w:rsidP="00A654BF">
            <w:pPr>
              <w:jc w:val="center"/>
              <w:rPr>
                <w:b/>
                <w:sz w:val="20"/>
              </w:rPr>
            </w:pPr>
            <w:r w:rsidRPr="00DA58CC">
              <w:rPr>
                <w:b/>
                <w:sz w:val="20"/>
              </w:rPr>
              <w:t>1</w:t>
            </w:r>
          </w:p>
        </w:tc>
        <w:tc>
          <w:tcPr>
            <w:tcW w:w="4124" w:type="dxa"/>
            <w:tcBorders>
              <w:top w:val="single" w:sz="4" w:space="0" w:color="auto"/>
              <w:left w:val="nil"/>
              <w:bottom w:val="single" w:sz="4" w:space="0" w:color="auto"/>
              <w:right w:val="single" w:sz="4" w:space="0" w:color="auto"/>
            </w:tcBorders>
            <w:shd w:val="clear" w:color="auto" w:fill="auto"/>
            <w:vAlign w:val="center"/>
          </w:tcPr>
          <w:p w:rsidR="00FA5A7B" w:rsidRPr="00F41033" w:rsidRDefault="00FA5A7B" w:rsidP="00BE1B31">
            <w:pPr>
              <w:jc w:val="both"/>
              <w:rPr>
                <w:sz w:val="20"/>
              </w:rPr>
            </w:pPr>
            <w:r>
              <w:rPr>
                <w:rFonts w:eastAsia="Arial Unicode MS"/>
                <w:sz w:val="20"/>
              </w:rPr>
              <w:t xml:space="preserve">Disco SSD Interno </w:t>
            </w:r>
            <w:r w:rsidRPr="006D637B">
              <w:rPr>
                <w:rFonts w:eastAsia="Arial Unicode MS"/>
                <w:i/>
                <w:sz w:val="20"/>
              </w:rPr>
              <w:t>(Solid-State Drive)</w:t>
            </w:r>
            <w:r w:rsidRPr="00F41033">
              <w:rPr>
                <w:rFonts w:eastAsia="Arial Unicode MS"/>
                <w:sz w:val="20"/>
              </w:rPr>
              <w:t>, tudo conforme as condições dispostas no Termo de Referência – Anexo II do Edital.</w:t>
            </w:r>
          </w:p>
        </w:tc>
        <w:tc>
          <w:tcPr>
            <w:tcW w:w="1134" w:type="dxa"/>
            <w:tcBorders>
              <w:top w:val="single" w:sz="4" w:space="0" w:color="auto"/>
              <w:left w:val="nil"/>
              <w:bottom w:val="single" w:sz="4" w:space="0" w:color="auto"/>
              <w:right w:val="single" w:sz="4" w:space="0" w:color="auto"/>
            </w:tcBorders>
            <w:shd w:val="clear" w:color="auto" w:fill="auto"/>
            <w:vAlign w:val="center"/>
          </w:tcPr>
          <w:p w:rsidR="00FA5A7B" w:rsidRPr="00DA58CC" w:rsidRDefault="00FA5A7B" w:rsidP="00A654BF">
            <w:pPr>
              <w:rPr>
                <w:color w:val="000000"/>
                <w:sz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A5A7B" w:rsidRPr="00DA58CC" w:rsidRDefault="00FA5A7B" w:rsidP="00A654BF">
            <w:pPr>
              <w:jc w:val="center"/>
              <w:rPr>
                <w:sz w:val="20"/>
              </w:rPr>
            </w:pPr>
            <w:r>
              <w:rPr>
                <w:sz w:val="20"/>
              </w:rPr>
              <w:t>UN</w:t>
            </w:r>
          </w:p>
        </w:tc>
        <w:tc>
          <w:tcPr>
            <w:tcW w:w="850" w:type="dxa"/>
            <w:tcBorders>
              <w:top w:val="single" w:sz="4" w:space="0" w:color="auto"/>
              <w:left w:val="nil"/>
              <w:bottom w:val="single" w:sz="4" w:space="0" w:color="auto"/>
              <w:right w:val="single" w:sz="4" w:space="0" w:color="auto"/>
            </w:tcBorders>
            <w:shd w:val="clear" w:color="auto" w:fill="auto"/>
            <w:vAlign w:val="center"/>
          </w:tcPr>
          <w:p w:rsidR="00FA5A7B" w:rsidRPr="00DA58CC" w:rsidRDefault="00FA5A7B" w:rsidP="00A654BF">
            <w:pPr>
              <w:jc w:val="center"/>
              <w:rPr>
                <w:sz w:val="20"/>
              </w:rPr>
            </w:pPr>
            <w:r>
              <w:rPr>
                <w:sz w:val="20"/>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A5A7B" w:rsidRPr="00DA58CC" w:rsidRDefault="00FA5A7B" w:rsidP="00A654BF">
            <w:pPr>
              <w:jc w:val="center"/>
              <w:rPr>
                <w:color w:val="000000"/>
                <w:sz w:val="20"/>
              </w:rPr>
            </w:pP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FA5A7B" w:rsidRPr="00DA58CC" w:rsidRDefault="00FA5A7B" w:rsidP="00A654BF">
            <w:pPr>
              <w:jc w:val="center"/>
              <w:rPr>
                <w:color w:val="000000"/>
                <w:sz w:val="20"/>
              </w:rPr>
            </w:pPr>
          </w:p>
        </w:tc>
      </w:tr>
      <w:tr w:rsidR="00FA5A7B" w:rsidRPr="00DA58CC" w:rsidTr="001B6D0E">
        <w:trPr>
          <w:trHeight w:val="247"/>
        </w:trPr>
        <w:tc>
          <w:tcPr>
            <w:tcW w:w="624" w:type="dxa"/>
            <w:tcBorders>
              <w:top w:val="single" w:sz="4" w:space="0" w:color="auto"/>
              <w:left w:val="single" w:sz="8" w:space="0" w:color="auto"/>
              <w:bottom w:val="single" w:sz="4" w:space="0" w:color="auto"/>
              <w:right w:val="single" w:sz="4" w:space="0" w:color="auto"/>
            </w:tcBorders>
            <w:shd w:val="clear" w:color="auto" w:fill="auto"/>
            <w:vAlign w:val="center"/>
          </w:tcPr>
          <w:p w:rsidR="00FA5A7B" w:rsidRPr="00DA58CC" w:rsidRDefault="00FA5A7B" w:rsidP="00A654BF">
            <w:pPr>
              <w:jc w:val="center"/>
              <w:rPr>
                <w:b/>
                <w:sz w:val="20"/>
              </w:rPr>
            </w:pPr>
            <w:r>
              <w:rPr>
                <w:b/>
                <w:sz w:val="20"/>
              </w:rPr>
              <w:t>2</w:t>
            </w:r>
          </w:p>
        </w:tc>
        <w:tc>
          <w:tcPr>
            <w:tcW w:w="4124" w:type="dxa"/>
            <w:tcBorders>
              <w:top w:val="single" w:sz="4" w:space="0" w:color="auto"/>
              <w:left w:val="nil"/>
              <w:bottom w:val="single" w:sz="4" w:space="0" w:color="auto"/>
              <w:right w:val="single" w:sz="4" w:space="0" w:color="auto"/>
            </w:tcBorders>
            <w:shd w:val="clear" w:color="auto" w:fill="auto"/>
            <w:vAlign w:val="center"/>
          </w:tcPr>
          <w:p w:rsidR="00FA5A7B" w:rsidRPr="00F41033" w:rsidRDefault="00FA5A7B" w:rsidP="00BE1B31">
            <w:pPr>
              <w:jc w:val="both"/>
              <w:rPr>
                <w:rFonts w:eastAsia="Arial Unicode MS"/>
                <w:sz w:val="20"/>
              </w:rPr>
            </w:pPr>
            <w:r>
              <w:rPr>
                <w:rFonts w:eastAsia="Arial Unicode MS"/>
                <w:sz w:val="20"/>
              </w:rPr>
              <w:t xml:space="preserve">Memória RAM DDR4, </w:t>
            </w:r>
            <w:r w:rsidRPr="00F41033">
              <w:rPr>
                <w:rFonts w:eastAsia="Arial Unicode MS"/>
                <w:sz w:val="20"/>
              </w:rPr>
              <w:t>tudo conforme as condições dispostas no Termo de Referência – Anexo II do Edital.</w:t>
            </w:r>
          </w:p>
        </w:tc>
        <w:tc>
          <w:tcPr>
            <w:tcW w:w="1134" w:type="dxa"/>
            <w:tcBorders>
              <w:top w:val="single" w:sz="4" w:space="0" w:color="auto"/>
              <w:left w:val="nil"/>
              <w:bottom w:val="single" w:sz="4" w:space="0" w:color="auto"/>
              <w:right w:val="single" w:sz="4" w:space="0" w:color="auto"/>
            </w:tcBorders>
            <w:shd w:val="clear" w:color="auto" w:fill="auto"/>
            <w:vAlign w:val="center"/>
          </w:tcPr>
          <w:p w:rsidR="00FA5A7B" w:rsidRPr="00DA58CC" w:rsidRDefault="00FA5A7B" w:rsidP="00A654BF">
            <w:pPr>
              <w:rPr>
                <w:color w:val="000000"/>
                <w:sz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A5A7B" w:rsidRDefault="00FA5A7B" w:rsidP="00A654BF">
            <w:pPr>
              <w:jc w:val="center"/>
              <w:rPr>
                <w:sz w:val="20"/>
              </w:rPr>
            </w:pPr>
            <w:r>
              <w:rPr>
                <w:sz w:val="20"/>
              </w:rPr>
              <w:t>UN</w:t>
            </w:r>
          </w:p>
        </w:tc>
        <w:tc>
          <w:tcPr>
            <w:tcW w:w="850" w:type="dxa"/>
            <w:tcBorders>
              <w:top w:val="single" w:sz="4" w:space="0" w:color="auto"/>
              <w:left w:val="nil"/>
              <w:bottom w:val="single" w:sz="4" w:space="0" w:color="auto"/>
              <w:right w:val="single" w:sz="4" w:space="0" w:color="auto"/>
            </w:tcBorders>
            <w:shd w:val="clear" w:color="auto" w:fill="auto"/>
            <w:vAlign w:val="center"/>
          </w:tcPr>
          <w:p w:rsidR="00FA5A7B" w:rsidRDefault="00FA5A7B" w:rsidP="00A654BF">
            <w:pPr>
              <w:jc w:val="center"/>
              <w:rPr>
                <w:sz w:val="20"/>
              </w:rPr>
            </w:pPr>
            <w:r>
              <w:rPr>
                <w:sz w:val="20"/>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A5A7B" w:rsidRPr="00DA58CC" w:rsidRDefault="00FA5A7B" w:rsidP="00A654BF">
            <w:pPr>
              <w:jc w:val="center"/>
              <w:rPr>
                <w:color w:val="000000"/>
                <w:sz w:val="20"/>
              </w:rPr>
            </w:pP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FA5A7B" w:rsidRPr="00DA58CC" w:rsidRDefault="00FA5A7B" w:rsidP="00A654BF">
            <w:pPr>
              <w:jc w:val="center"/>
              <w:rPr>
                <w:color w:val="000000"/>
                <w:sz w:val="20"/>
              </w:rPr>
            </w:pPr>
          </w:p>
        </w:tc>
      </w:tr>
    </w:tbl>
    <w:p w:rsidR="003A3A35" w:rsidRPr="00DA58CC" w:rsidRDefault="003A3A35" w:rsidP="003A3A35">
      <w:pPr>
        <w:jc w:val="center"/>
        <w:rPr>
          <w:rFonts w:eastAsia="Arial Unicode MS"/>
          <w:b/>
          <w:sz w:val="20"/>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Default="003A3A35" w:rsidP="003A3A35">
      <w:pPr>
        <w:rPr>
          <w:b/>
          <w:szCs w:val="24"/>
        </w:rPr>
      </w:pPr>
    </w:p>
    <w:p w:rsidR="003A3A35" w:rsidRPr="00E73962" w:rsidRDefault="003A3A35" w:rsidP="003A3A35">
      <w:pPr>
        <w:rPr>
          <w:b/>
          <w:szCs w:val="24"/>
        </w:rPr>
      </w:pPr>
      <w:r w:rsidRPr="00E73962">
        <w:rPr>
          <w:b/>
          <w:szCs w:val="24"/>
        </w:rPr>
        <w:lastRenderedPageBreak/>
        <w:t xml:space="preserve">PREGÃO ELETRÔNICO Nº </w:t>
      </w:r>
      <w:r w:rsidR="00A654BF">
        <w:rPr>
          <w:b/>
          <w:szCs w:val="24"/>
        </w:rPr>
        <w:t>45</w:t>
      </w:r>
      <w:r>
        <w:rPr>
          <w:b/>
          <w:szCs w:val="24"/>
        </w:rPr>
        <w:t>/2017</w:t>
      </w:r>
      <w:r w:rsidRPr="00E73962">
        <w:rPr>
          <w:b/>
          <w:szCs w:val="24"/>
        </w:rPr>
        <w:t>/TCE-RO</w:t>
      </w:r>
    </w:p>
    <w:p w:rsidR="003A3A35" w:rsidRPr="00E73962" w:rsidRDefault="003A3A35" w:rsidP="003A3A35">
      <w:pPr>
        <w:pStyle w:val="Cabealho"/>
        <w:pBdr>
          <w:bottom w:val="single" w:sz="6" w:space="1" w:color="auto"/>
        </w:pBdr>
        <w:rPr>
          <w:b/>
          <w:szCs w:val="24"/>
        </w:rPr>
      </w:pPr>
      <w:r w:rsidRPr="00E73962">
        <w:rPr>
          <w:b/>
          <w:szCs w:val="24"/>
        </w:rPr>
        <w:t>ANEXO II – Termo de Referência</w:t>
      </w:r>
    </w:p>
    <w:p w:rsidR="003A3A35" w:rsidRPr="003B5663" w:rsidRDefault="003A3A35" w:rsidP="003A3A35">
      <w:pPr>
        <w:rPr>
          <w:sz w:val="22"/>
          <w:szCs w:val="22"/>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Pr="00F079C8" w:rsidRDefault="006D637B" w:rsidP="006D637B">
      <w:pPr>
        <w:jc w:val="center"/>
        <w:rPr>
          <w:b/>
          <w:szCs w:val="24"/>
          <w:u w:val="single"/>
        </w:rPr>
      </w:pPr>
      <w:r w:rsidRPr="00F079C8">
        <w:rPr>
          <w:b/>
          <w:szCs w:val="24"/>
          <w:u w:val="single"/>
        </w:rPr>
        <w:t>TERMO DE REFERÊNCIA</w:t>
      </w:r>
    </w:p>
    <w:p w:rsidR="006D637B" w:rsidRPr="00F079C8" w:rsidRDefault="006D637B" w:rsidP="006D637B">
      <w:pPr>
        <w:jc w:val="center"/>
        <w:rPr>
          <w:b/>
          <w:szCs w:val="24"/>
          <w:u w:val="single"/>
        </w:rPr>
      </w:pPr>
    </w:p>
    <w:p w:rsidR="006D637B" w:rsidRPr="00F079C8" w:rsidRDefault="006D637B" w:rsidP="006D637B">
      <w:pPr>
        <w:jc w:val="center"/>
        <w:rPr>
          <w:b/>
          <w:szCs w:val="24"/>
          <w:u w:val="single"/>
        </w:rPr>
      </w:pPr>
      <w:r w:rsidRPr="00F079C8">
        <w:rPr>
          <w:b/>
          <w:szCs w:val="24"/>
          <w:u w:val="single"/>
        </w:rPr>
        <w:t>SETIC</w:t>
      </w:r>
    </w:p>
    <w:p w:rsidR="006D637B" w:rsidRPr="00F079C8" w:rsidRDefault="006D637B" w:rsidP="006D637B">
      <w:pPr>
        <w:jc w:val="center"/>
        <w:rPr>
          <w:b/>
          <w:szCs w:val="24"/>
          <w:u w:val="single"/>
        </w:rPr>
      </w:pPr>
    </w:p>
    <w:p w:rsidR="006D637B" w:rsidRPr="00F079C8" w:rsidRDefault="006D637B" w:rsidP="006D637B">
      <w:pPr>
        <w:jc w:val="center"/>
        <w:rPr>
          <w:b/>
          <w:szCs w:val="24"/>
          <w:u w:val="single"/>
        </w:rPr>
      </w:pPr>
    </w:p>
    <w:p w:rsidR="006D637B" w:rsidRPr="00F079C8"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Pr="00F079C8"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p>
    <w:p w:rsidR="006D637B" w:rsidRPr="00F079C8" w:rsidRDefault="006D637B" w:rsidP="006D637B">
      <w:pPr>
        <w:jc w:val="center"/>
        <w:rPr>
          <w:b/>
          <w:szCs w:val="24"/>
          <w:u w:val="single"/>
        </w:rPr>
      </w:pPr>
    </w:p>
    <w:p w:rsidR="006D637B" w:rsidRPr="00F079C8" w:rsidRDefault="006D637B" w:rsidP="006D637B">
      <w:pPr>
        <w:spacing w:line="269" w:lineRule="auto"/>
        <w:ind w:left="28" w:hanging="11"/>
        <w:jc w:val="center"/>
        <w:rPr>
          <w:b/>
          <w:szCs w:val="24"/>
          <w:u w:val="single"/>
        </w:rPr>
      </w:pPr>
    </w:p>
    <w:p w:rsidR="006D637B" w:rsidRPr="00F079C8" w:rsidRDefault="006D637B" w:rsidP="006D637B">
      <w:pPr>
        <w:spacing w:line="269" w:lineRule="auto"/>
        <w:ind w:left="28" w:hanging="11"/>
        <w:jc w:val="center"/>
        <w:rPr>
          <w:b/>
          <w:szCs w:val="24"/>
          <w:u w:val="single"/>
        </w:rPr>
      </w:pPr>
      <w:r w:rsidRPr="00F079C8">
        <w:rPr>
          <w:b/>
          <w:szCs w:val="24"/>
          <w:u w:val="single"/>
        </w:rPr>
        <w:t>Porto Velho/RO</w:t>
      </w:r>
      <w:r>
        <w:rPr>
          <w:b/>
          <w:szCs w:val="24"/>
          <w:u w:val="single"/>
        </w:rPr>
        <w:t xml:space="preserve"> </w:t>
      </w:r>
      <w:r w:rsidRPr="00F079C8">
        <w:rPr>
          <w:b/>
          <w:szCs w:val="24"/>
          <w:u w:val="single"/>
        </w:rPr>
        <w:t>–</w:t>
      </w:r>
      <w:r>
        <w:rPr>
          <w:b/>
          <w:szCs w:val="24"/>
          <w:u w:val="single"/>
        </w:rPr>
        <w:t xml:space="preserve"> Junho</w:t>
      </w:r>
      <w:r w:rsidRPr="00F079C8">
        <w:rPr>
          <w:b/>
          <w:szCs w:val="24"/>
          <w:u w:val="single"/>
        </w:rPr>
        <w:t>/201</w:t>
      </w:r>
      <w:r>
        <w:rPr>
          <w:b/>
          <w:szCs w:val="24"/>
          <w:u w:val="single"/>
        </w:rPr>
        <w:t>7</w:t>
      </w:r>
    </w:p>
    <w:p w:rsidR="006D637B" w:rsidRDefault="006D637B" w:rsidP="006D637B">
      <w:pPr>
        <w:jc w:val="center"/>
        <w:rPr>
          <w:b/>
          <w:szCs w:val="24"/>
          <w:u w:val="single"/>
        </w:rPr>
      </w:pPr>
    </w:p>
    <w:p w:rsidR="006D637B" w:rsidRDefault="006D637B" w:rsidP="006D637B">
      <w:pPr>
        <w:jc w:val="center"/>
        <w:rPr>
          <w:b/>
          <w:szCs w:val="24"/>
          <w:u w:val="single"/>
        </w:rPr>
      </w:pPr>
    </w:p>
    <w:p w:rsidR="006D637B" w:rsidRDefault="006D637B" w:rsidP="006D637B">
      <w:pPr>
        <w:jc w:val="center"/>
        <w:rPr>
          <w:b/>
          <w:szCs w:val="24"/>
          <w:u w:val="single"/>
        </w:rPr>
      </w:pPr>
      <w:r w:rsidRPr="00F079C8">
        <w:rPr>
          <w:b/>
          <w:szCs w:val="24"/>
          <w:u w:val="single"/>
        </w:rPr>
        <w:lastRenderedPageBreak/>
        <w:t>TERMO DE REFERÊNCIA</w:t>
      </w:r>
    </w:p>
    <w:p w:rsidR="006D637B" w:rsidRDefault="006D637B" w:rsidP="006D637B">
      <w:pPr>
        <w:jc w:val="center"/>
        <w:rPr>
          <w:b/>
          <w:szCs w:val="24"/>
          <w:u w:val="single"/>
        </w:rPr>
      </w:pPr>
    </w:p>
    <w:p w:rsidR="006D637B" w:rsidRPr="00F079C8" w:rsidRDefault="006D637B" w:rsidP="006D637B">
      <w:pPr>
        <w:jc w:val="center"/>
        <w:rPr>
          <w:b/>
          <w:szCs w:val="24"/>
          <w:u w:val="single"/>
        </w:rPr>
      </w:pPr>
    </w:p>
    <w:p w:rsidR="006D637B" w:rsidRPr="006D637B" w:rsidRDefault="006D637B" w:rsidP="006216CB">
      <w:pPr>
        <w:numPr>
          <w:ilvl w:val="0"/>
          <w:numId w:val="26"/>
        </w:numPr>
        <w:pBdr>
          <w:top w:val="single" w:sz="4" w:space="1" w:color="auto"/>
          <w:left w:val="single" w:sz="4" w:space="1" w:color="auto"/>
          <w:bottom w:val="single" w:sz="4" w:space="1" w:color="auto"/>
          <w:right w:val="single" w:sz="4" w:space="0" w:color="auto"/>
        </w:pBdr>
        <w:spacing w:line="280" w:lineRule="atLeast"/>
        <w:ind w:left="0" w:firstLine="0"/>
        <w:jc w:val="both"/>
        <w:rPr>
          <w:sz w:val="22"/>
          <w:szCs w:val="22"/>
        </w:rPr>
      </w:pPr>
      <w:r w:rsidRPr="006D637B">
        <w:rPr>
          <w:b/>
          <w:sz w:val="22"/>
          <w:szCs w:val="22"/>
        </w:rPr>
        <w:t xml:space="preserve">OBJETO </w:t>
      </w:r>
      <w:r w:rsidRPr="006D637B">
        <w:rPr>
          <w:sz w:val="22"/>
          <w:szCs w:val="22"/>
        </w:rPr>
        <w:t>(Lei 8.666/93, art. 40, I)</w:t>
      </w:r>
    </w:p>
    <w:p w:rsidR="006D637B" w:rsidRPr="006D637B" w:rsidRDefault="006D637B" w:rsidP="006216CB">
      <w:pPr>
        <w:numPr>
          <w:ilvl w:val="0"/>
          <w:numId w:val="30"/>
        </w:numPr>
        <w:autoSpaceDE w:val="0"/>
        <w:autoSpaceDN w:val="0"/>
        <w:adjustRightInd w:val="0"/>
        <w:spacing w:line="280" w:lineRule="atLeast"/>
        <w:ind w:left="0" w:firstLine="0"/>
        <w:jc w:val="both"/>
        <w:rPr>
          <w:sz w:val="22"/>
          <w:szCs w:val="22"/>
        </w:rPr>
      </w:pPr>
      <w:r w:rsidRPr="006D637B">
        <w:rPr>
          <w:sz w:val="22"/>
          <w:szCs w:val="22"/>
        </w:rPr>
        <w:t xml:space="preserve">O presente Termo de Referência visa à Contratação de empresa para fornecimento, mediante Sistema de Registro de Preços pelo prazo de 12 (doze) meses, de DISCOS </w:t>
      </w:r>
      <w:r w:rsidRPr="006D637B">
        <w:rPr>
          <w:i/>
          <w:sz w:val="22"/>
          <w:szCs w:val="22"/>
        </w:rPr>
        <w:t>SSD</w:t>
      </w:r>
      <w:r w:rsidRPr="006D637B">
        <w:rPr>
          <w:sz w:val="22"/>
          <w:szCs w:val="22"/>
        </w:rPr>
        <w:t xml:space="preserve"> (S</w:t>
      </w:r>
      <w:r w:rsidRPr="006D637B">
        <w:rPr>
          <w:i/>
          <w:sz w:val="22"/>
          <w:szCs w:val="22"/>
        </w:rPr>
        <w:t>olid-State Drive</w:t>
      </w:r>
      <w:r w:rsidRPr="006D637B">
        <w:rPr>
          <w:sz w:val="22"/>
          <w:szCs w:val="22"/>
        </w:rPr>
        <w:t>) com garantia de 36 (trinta e seis) meses e Pentes de memória RAM com garantia de 12 (doze) meses, fornecidas pelo fabricante do equipamento, conforme especificações contidas neste Termo de Referência.</w:t>
      </w:r>
    </w:p>
    <w:p w:rsidR="006D637B" w:rsidRPr="006D637B" w:rsidRDefault="006D637B" w:rsidP="006D637B">
      <w:pPr>
        <w:pStyle w:val="PargrafodaLista"/>
        <w:autoSpaceDE w:val="0"/>
        <w:autoSpaceDN w:val="0"/>
        <w:adjustRightInd w:val="0"/>
        <w:spacing w:line="280" w:lineRule="atLeast"/>
        <w:ind w:left="0"/>
        <w:jc w:val="both"/>
        <w:rPr>
          <w:sz w:val="22"/>
          <w:szCs w:val="22"/>
        </w:rPr>
      </w:pPr>
    </w:p>
    <w:p w:rsidR="006D637B" w:rsidRPr="006D637B" w:rsidRDefault="006D637B" w:rsidP="006216CB">
      <w:pPr>
        <w:numPr>
          <w:ilvl w:val="0"/>
          <w:numId w:val="26"/>
        </w:numPr>
        <w:pBdr>
          <w:top w:val="single" w:sz="4" w:space="1" w:color="auto"/>
          <w:left w:val="single" w:sz="4" w:space="1" w:color="auto"/>
          <w:bottom w:val="single" w:sz="4" w:space="1" w:color="auto"/>
          <w:right w:val="single" w:sz="4" w:space="0" w:color="auto"/>
        </w:pBdr>
        <w:spacing w:line="280" w:lineRule="atLeast"/>
        <w:ind w:left="0" w:firstLine="0"/>
        <w:jc w:val="both"/>
        <w:rPr>
          <w:sz w:val="22"/>
          <w:szCs w:val="22"/>
        </w:rPr>
      </w:pPr>
      <w:r w:rsidRPr="006D637B">
        <w:rPr>
          <w:b/>
          <w:sz w:val="22"/>
          <w:szCs w:val="22"/>
        </w:rPr>
        <w:t>MOTIVAÇÃO/JUSTIFICATIVAS</w:t>
      </w:r>
      <w:r w:rsidRPr="006D637B">
        <w:rPr>
          <w:sz w:val="22"/>
          <w:szCs w:val="22"/>
        </w:rPr>
        <w:t xml:space="preserve"> (Lei 10.520/02 art. 3º, I; e Lei 8.666/93, art. 3º, § 1º, I)</w:t>
      </w:r>
    </w:p>
    <w:p w:rsidR="006D637B" w:rsidRPr="006D637B" w:rsidRDefault="006D637B" w:rsidP="006216CB">
      <w:pPr>
        <w:numPr>
          <w:ilvl w:val="0"/>
          <w:numId w:val="36"/>
        </w:numPr>
        <w:spacing w:line="280" w:lineRule="atLeast"/>
        <w:ind w:left="0" w:firstLine="0"/>
        <w:jc w:val="both"/>
        <w:rPr>
          <w:sz w:val="22"/>
          <w:szCs w:val="22"/>
        </w:rPr>
      </w:pPr>
      <w:r w:rsidRPr="006D637B">
        <w:rPr>
          <w:sz w:val="22"/>
          <w:szCs w:val="22"/>
        </w:rPr>
        <w:t xml:space="preserve">Com a nova reestruturação, nos últimos anos, do ambiente de Tecnologia da Informação e Comunicação do TCE-RO, investimentos na área de recursos tecnológicos vêm sendo realizados, sejam em </w:t>
      </w:r>
      <w:r w:rsidRPr="006D637B">
        <w:rPr>
          <w:i/>
          <w:sz w:val="22"/>
          <w:szCs w:val="22"/>
        </w:rPr>
        <w:t>hardware</w:t>
      </w:r>
      <w:r w:rsidRPr="006D637B">
        <w:rPr>
          <w:sz w:val="22"/>
          <w:szCs w:val="22"/>
        </w:rPr>
        <w:t xml:space="preserve">, </w:t>
      </w:r>
      <w:r w:rsidRPr="006D637B">
        <w:rPr>
          <w:i/>
          <w:sz w:val="22"/>
          <w:szCs w:val="22"/>
        </w:rPr>
        <w:t>software</w:t>
      </w:r>
      <w:r w:rsidRPr="006D637B">
        <w:rPr>
          <w:sz w:val="22"/>
          <w:szCs w:val="22"/>
        </w:rPr>
        <w:t>, licenças, metodologias, serviços e consultorias para garantir que o corpo funcional de TIC desenvolva, ajuste ou adapte projetos com maior eficiência, qualidade, celeridade e disponibilize à Corte e aos jurisdicionados sistemas que atendam às suas necessidades.</w:t>
      </w:r>
    </w:p>
    <w:p w:rsidR="006D637B" w:rsidRPr="006D637B" w:rsidRDefault="006D637B" w:rsidP="006216CB">
      <w:pPr>
        <w:numPr>
          <w:ilvl w:val="0"/>
          <w:numId w:val="36"/>
        </w:numPr>
        <w:spacing w:line="280" w:lineRule="atLeast"/>
        <w:ind w:left="0" w:firstLine="0"/>
        <w:jc w:val="both"/>
        <w:rPr>
          <w:sz w:val="22"/>
          <w:szCs w:val="22"/>
        </w:rPr>
      </w:pPr>
      <w:r w:rsidRPr="006D637B">
        <w:rPr>
          <w:sz w:val="22"/>
          <w:szCs w:val="22"/>
        </w:rPr>
        <w:t>Os equipamentos ora demandados possibilitarão a consecução de objetivo institucional contido no Planejamento Estratégico – PE desta Corte, 2016-2020, especialmente o Objetivo Estratégico nº 12, agora transcrito: “Fortalecer a estrutura tecnológica e a gestão da informação do Tribunal”. Infere-se, portanto, que a contemplação de tal objetivo no PE atual propele formalmente à SETIC empreender esforços em projetos que assegurem o cumprimento da proposta referenciada.</w:t>
      </w:r>
    </w:p>
    <w:p w:rsidR="006D637B" w:rsidRPr="006D637B" w:rsidRDefault="006D637B" w:rsidP="006216CB">
      <w:pPr>
        <w:numPr>
          <w:ilvl w:val="0"/>
          <w:numId w:val="36"/>
        </w:numPr>
        <w:spacing w:line="280" w:lineRule="atLeast"/>
        <w:ind w:left="0" w:firstLine="0"/>
        <w:jc w:val="both"/>
        <w:rPr>
          <w:sz w:val="22"/>
          <w:szCs w:val="22"/>
        </w:rPr>
      </w:pPr>
      <w:r w:rsidRPr="006D637B">
        <w:rPr>
          <w:sz w:val="22"/>
          <w:szCs w:val="22"/>
        </w:rPr>
        <w:t>Nos últimos anos foram desenvolvidos pela unidade de desenvolvimento da SETIC, sistemas robustos como o Processo de Contas Eletrônico – PCe que derivou subsistemas como o SPJe e PPe e o SIGAP e seus módulos,</w:t>
      </w:r>
      <w:r w:rsidRPr="006D637B">
        <w:rPr>
          <w:color w:val="FF0000"/>
          <w:sz w:val="22"/>
          <w:szCs w:val="22"/>
        </w:rPr>
        <w:t xml:space="preserve"> </w:t>
      </w:r>
      <w:r w:rsidRPr="006D637B">
        <w:rPr>
          <w:sz w:val="22"/>
          <w:szCs w:val="22"/>
        </w:rPr>
        <w:t>bem como sistemas menores como GEDOC, Minuta Eletrônica e, ainda, portais vinculados a sistemas adquiridos como o Portal do Servidor e setoriais que importam dados do sistema e-Cidade.</w:t>
      </w:r>
    </w:p>
    <w:p w:rsidR="006D637B" w:rsidRPr="006D637B" w:rsidRDefault="006D637B" w:rsidP="006216CB">
      <w:pPr>
        <w:numPr>
          <w:ilvl w:val="0"/>
          <w:numId w:val="36"/>
        </w:numPr>
        <w:spacing w:line="280" w:lineRule="atLeast"/>
        <w:ind w:left="0" w:firstLine="0"/>
        <w:jc w:val="both"/>
        <w:rPr>
          <w:sz w:val="22"/>
          <w:szCs w:val="22"/>
        </w:rPr>
      </w:pPr>
      <w:r w:rsidRPr="006D637B">
        <w:rPr>
          <w:sz w:val="22"/>
          <w:szCs w:val="22"/>
        </w:rPr>
        <w:t xml:space="preserve">Atualmente na SETIC aportam solicitações constantes para implementação de melhorias e criação de módulos em sistemas já existentes, bem como de novos sistemas e, considerando o modelo de gestão aspirado e praticado pelo TCE-RO, pressupõe-se o crescimento de demandas similares, o que induz à adoção de recursos tecnológicos para possibilitar que estas sejam executadas com celeridade, salvaguardando o armazenamento eficiente de dados e informações e consequentemente manter a disponibilização dos serviços oferecidos via sistemas e aplicações. </w:t>
      </w:r>
    </w:p>
    <w:p w:rsidR="006D637B" w:rsidRPr="006D637B" w:rsidRDefault="006D637B" w:rsidP="006216CB">
      <w:pPr>
        <w:numPr>
          <w:ilvl w:val="0"/>
          <w:numId w:val="36"/>
        </w:numPr>
        <w:spacing w:line="280" w:lineRule="atLeast"/>
        <w:ind w:left="0" w:firstLine="0"/>
        <w:jc w:val="both"/>
        <w:rPr>
          <w:sz w:val="22"/>
          <w:szCs w:val="22"/>
        </w:rPr>
      </w:pPr>
      <w:r w:rsidRPr="006D637B">
        <w:rPr>
          <w:sz w:val="22"/>
          <w:szCs w:val="22"/>
        </w:rPr>
        <w:t>Vale registrar que, considerando que a unidade de Desenvolvimento da SETIC agrega 4 (quatro) times que reúnem 20 (vinte)</w:t>
      </w:r>
      <w:r w:rsidRPr="006D637B">
        <w:rPr>
          <w:color w:val="FF0000"/>
          <w:sz w:val="22"/>
          <w:szCs w:val="22"/>
        </w:rPr>
        <w:t xml:space="preserve"> </w:t>
      </w:r>
      <w:r w:rsidRPr="006D637B">
        <w:rPr>
          <w:sz w:val="22"/>
          <w:szCs w:val="22"/>
        </w:rPr>
        <w:t xml:space="preserve">programadores que atuam simultaneamente na geração de novos sistemas e melhorias destes, bem como gerenciam a manutenção de softwares adquiridos, no total de 95 (noventa e cinco), revela-se a necessidade de se recorrer a recursos computacionais mais modernos como os discos SSD, ferramenta de armazenamento que tem como vantagem o tempo de acesso reduzido à memória </w:t>
      </w:r>
      <w:r w:rsidRPr="006D637B">
        <w:rPr>
          <w:i/>
          <w:sz w:val="22"/>
          <w:szCs w:val="22"/>
        </w:rPr>
        <w:t>flash</w:t>
      </w:r>
      <w:r w:rsidRPr="006D637B">
        <w:rPr>
          <w:sz w:val="22"/>
          <w:szCs w:val="22"/>
        </w:rPr>
        <w:t xml:space="preserve"> presente nos SSDs em relação aos meios magnéticos. O tipo de disco ora apresentado também é mais resistente que os HDs comuns devido a ausência de partes mecânicas.</w:t>
      </w:r>
    </w:p>
    <w:p w:rsidR="006D637B" w:rsidRPr="006D637B" w:rsidRDefault="006D637B" w:rsidP="006216CB">
      <w:pPr>
        <w:numPr>
          <w:ilvl w:val="0"/>
          <w:numId w:val="36"/>
        </w:numPr>
        <w:spacing w:line="280" w:lineRule="atLeast"/>
        <w:ind w:left="0" w:firstLine="0"/>
        <w:jc w:val="both"/>
        <w:rPr>
          <w:sz w:val="22"/>
          <w:szCs w:val="22"/>
        </w:rPr>
      </w:pPr>
      <w:r w:rsidRPr="006D637B">
        <w:rPr>
          <w:sz w:val="22"/>
          <w:szCs w:val="22"/>
        </w:rPr>
        <w:t xml:space="preserve">Cabe ainda registrar que em virtude da realização de testes de aplicações e serviços antes de disponibilizar aos usuários, é praticada na SETIC a utilização de máquinas virtuais (VMs), que permitem os testes dos recursos com diferentes variáveis, como por exemplo diferentes sistemas operacionais, e a </w:t>
      </w:r>
      <w:r w:rsidRPr="006D637B">
        <w:rPr>
          <w:sz w:val="22"/>
          <w:szCs w:val="22"/>
        </w:rPr>
        <w:lastRenderedPageBreak/>
        <w:t xml:space="preserve">criação de cada máquina virtual demanda uma reserva de memória RAM, sendo os 8 GB atualmente instalados nas estações insuficientes para a realização dos trabalhos com a excelência esperada. </w:t>
      </w:r>
    </w:p>
    <w:p w:rsidR="006D637B" w:rsidRPr="006D637B" w:rsidRDefault="006D637B" w:rsidP="006216CB">
      <w:pPr>
        <w:numPr>
          <w:ilvl w:val="0"/>
          <w:numId w:val="36"/>
        </w:numPr>
        <w:spacing w:line="280" w:lineRule="atLeast"/>
        <w:ind w:left="0" w:firstLine="0"/>
        <w:jc w:val="both"/>
        <w:rPr>
          <w:sz w:val="22"/>
          <w:szCs w:val="22"/>
        </w:rPr>
      </w:pPr>
      <w:r w:rsidRPr="006D637B">
        <w:rPr>
          <w:sz w:val="22"/>
          <w:szCs w:val="22"/>
        </w:rPr>
        <w:t xml:space="preserve">As memórias adquiridas através deste serão acrescentadas às estações de trabalho, somando-se às já existentes. </w:t>
      </w:r>
    </w:p>
    <w:p w:rsidR="006D637B" w:rsidRPr="006D637B" w:rsidRDefault="006D637B" w:rsidP="006216CB">
      <w:pPr>
        <w:numPr>
          <w:ilvl w:val="0"/>
          <w:numId w:val="36"/>
        </w:numPr>
        <w:spacing w:line="280" w:lineRule="atLeast"/>
        <w:ind w:left="0" w:firstLine="0"/>
        <w:jc w:val="both"/>
        <w:rPr>
          <w:sz w:val="22"/>
          <w:szCs w:val="22"/>
        </w:rPr>
      </w:pPr>
      <w:r w:rsidRPr="006D637B">
        <w:rPr>
          <w:sz w:val="22"/>
          <w:szCs w:val="22"/>
        </w:rPr>
        <w:t>Diante do exposto, os pentes de memória RAM e os discos de SSD demandados pela Divisão de Desenvolvimento de Sistemas – DIDES irão convergir diretamente para qualidade dos produtos gerados e oferecidos pela SETIC, o que refletirá no volume e primazia das tarefas desempenhadas pelos servidores do Tribunal e, consequentemente, na oferta dos serviços aos fiscalizados e à sociedade, cumprindo-se dessa forma, seus objetivos e missão institucionais.</w:t>
      </w:r>
    </w:p>
    <w:p w:rsidR="006D637B" w:rsidRPr="006D637B" w:rsidRDefault="006D637B" w:rsidP="006D637B">
      <w:pPr>
        <w:spacing w:line="280" w:lineRule="atLeast"/>
        <w:rPr>
          <w:sz w:val="22"/>
          <w:szCs w:val="22"/>
        </w:rPr>
      </w:pPr>
    </w:p>
    <w:p w:rsidR="006D637B" w:rsidRPr="006D637B" w:rsidRDefault="006D637B" w:rsidP="006D637B">
      <w:pPr>
        <w:pBdr>
          <w:top w:val="single" w:sz="4" w:space="1" w:color="auto"/>
          <w:left w:val="single" w:sz="4" w:space="20" w:color="auto"/>
          <w:bottom w:val="single" w:sz="4" w:space="1" w:color="auto"/>
          <w:right w:val="single" w:sz="4" w:space="4" w:color="auto"/>
        </w:pBdr>
        <w:spacing w:line="280" w:lineRule="atLeast"/>
        <w:ind w:left="394"/>
        <w:rPr>
          <w:sz w:val="22"/>
          <w:szCs w:val="22"/>
        </w:rPr>
      </w:pPr>
      <w:r w:rsidRPr="006D637B">
        <w:rPr>
          <w:b/>
          <w:sz w:val="22"/>
          <w:szCs w:val="22"/>
        </w:rPr>
        <w:t xml:space="preserve">3. CLASSIFICAÇÃO DOS BENS COMO COMUNS </w:t>
      </w:r>
      <w:r w:rsidRPr="006D637B">
        <w:rPr>
          <w:sz w:val="22"/>
          <w:szCs w:val="22"/>
        </w:rPr>
        <w:t>(Lei 10.520/02, art. 1ºe art. 2º § 1º )</w:t>
      </w:r>
    </w:p>
    <w:p w:rsidR="006D637B" w:rsidRPr="006D637B" w:rsidRDefault="006D637B" w:rsidP="006216CB">
      <w:pPr>
        <w:pStyle w:val="PargrafodaLista"/>
        <w:numPr>
          <w:ilvl w:val="0"/>
          <w:numId w:val="31"/>
        </w:numPr>
        <w:spacing w:line="280" w:lineRule="atLeast"/>
        <w:ind w:left="0" w:firstLine="0"/>
        <w:jc w:val="both"/>
        <w:rPr>
          <w:sz w:val="22"/>
          <w:szCs w:val="22"/>
        </w:rPr>
      </w:pPr>
      <w:r w:rsidRPr="006D637B">
        <w:rPr>
          <w:sz w:val="22"/>
          <w:szCs w:val="22"/>
        </w:rPr>
        <w:t xml:space="preserve">Os bens </w:t>
      </w:r>
      <w:r w:rsidRPr="006D637B">
        <w:rPr>
          <w:bCs/>
          <w:sz w:val="22"/>
          <w:szCs w:val="22"/>
        </w:rPr>
        <w:t>a serem adquiridos enquadram-se na classificação de bens comuns, nos termos da Lei n° 10.520, de 17 de julho de 2002, considerando que as características físicas, de desempenho e de qualidade podem ser objetivamente especificadas.</w:t>
      </w:r>
    </w:p>
    <w:p w:rsidR="006D637B" w:rsidRPr="006D637B" w:rsidRDefault="006D637B" w:rsidP="006D637B">
      <w:pPr>
        <w:pStyle w:val="PargrafodaLista"/>
        <w:spacing w:line="280" w:lineRule="atLeast"/>
        <w:ind w:left="0"/>
        <w:jc w:val="both"/>
        <w:rPr>
          <w:sz w:val="22"/>
          <w:szCs w:val="22"/>
        </w:rPr>
      </w:pPr>
    </w:p>
    <w:p w:rsidR="006D637B" w:rsidRPr="006D637B" w:rsidRDefault="006D637B" w:rsidP="006D637B">
      <w:pPr>
        <w:pBdr>
          <w:top w:val="single" w:sz="4" w:space="1" w:color="auto"/>
          <w:left w:val="single" w:sz="4" w:space="18" w:color="auto"/>
          <w:bottom w:val="single" w:sz="4" w:space="1" w:color="auto"/>
          <w:right w:val="single" w:sz="4" w:space="5" w:color="auto"/>
        </w:pBdr>
        <w:spacing w:line="280" w:lineRule="atLeast"/>
        <w:ind w:left="394"/>
        <w:rPr>
          <w:sz w:val="22"/>
          <w:szCs w:val="22"/>
        </w:rPr>
      </w:pPr>
      <w:r w:rsidRPr="006D637B">
        <w:rPr>
          <w:b/>
          <w:sz w:val="22"/>
          <w:szCs w:val="22"/>
        </w:rPr>
        <w:t>4. ESPECIFICAÇÕES TÉCNICAS</w:t>
      </w:r>
      <w:r w:rsidRPr="006D637B">
        <w:rPr>
          <w:sz w:val="22"/>
          <w:szCs w:val="22"/>
        </w:rPr>
        <w:t xml:space="preserve"> (Lei 10.520/02, art. 3º, II)</w:t>
      </w:r>
    </w:p>
    <w:p w:rsidR="006D637B" w:rsidRDefault="006D637B" w:rsidP="006D637B">
      <w:pPr>
        <w:pStyle w:val="PargrafodaLista"/>
        <w:spacing w:line="280" w:lineRule="atLeast"/>
        <w:ind w:left="0"/>
        <w:jc w:val="both"/>
        <w:rPr>
          <w:sz w:val="22"/>
          <w:szCs w:val="22"/>
        </w:rPr>
      </w:pPr>
      <w:r w:rsidRPr="006D637B">
        <w:rPr>
          <w:b/>
          <w:sz w:val="22"/>
          <w:szCs w:val="22"/>
        </w:rPr>
        <w:t>4.1</w:t>
      </w:r>
      <w:r w:rsidRPr="006D637B">
        <w:rPr>
          <w:sz w:val="22"/>
          <w:szCs w:val="22"/>
        </w:rPr>
        <w:t xml:space="preserve"> Descrição dos itens a serem adquiridos:</w:t>
      </w:r>
    </w:p>
    <w:p w:rsidR="006D637B" w:rsidRPr="006D637B" w:rsidRDefault="006D637B" w:rsidP="006D637B">
      <w:pPr>
        <w:pStyle w:val="PargrafodaLista"/>
        <w:spacing w:line="280" w:lineRule="atLeast"/>
        <w:ind w:left="0"/>
        <w:jc w:val="both"/>
        <w:rPr>
          <w:sz w:val="22"/>
          <w:szCs w:val="22"/>
        </w:rPr>
      </w:pP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7385"/>
        <w:gridCol w:w="992"/>
      </w:tblGrid>
      <w:tr w:rsidR="006D637B" w:rsidRPr="006D637B" w:rsidTr="00BE1B31">
        <w:trPr>
          <w:trHeight w:val="174"/>
          <w:tblCellSpacing w:w="0" w:type="dxa"/>
        </w:trPr>
        <w:tc>
          <w:tcPr>
            <w:tcW w:w="852"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rsidR="006D637B" w:rsidRPr="006D637B" w:rsidRDefault="006D637B" w:rsidP="006D637B">
            <w:pPr>
              <w:spacing w:line="280" w:lineRule="atLeast"/>
              <w:jc w:val="center"/>
              <w:rPr>
                <w:b/>
                <w:sz w:val="22"/>
                <w:szCs w:val="22"/>
              </w:rPr>
            </w:pPr>
            <w:r w:rsidRPr="006D637B">
              <w:rPr>
                <w:b/>
                <w:sz w:val="22"/>
                <w:szCs w:val="22"/>
              </w:rPr>
              <w:t>ITEM</w:t>
            </w:r>
          </w:p>
        </w:tc>
        <w:tc>
          <w:tcPr>
            <w:tcW w:w="7385"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rsidR="006D637B" w:rsidRPr="006D637B" w:rsidRDefault="006D637B" w:rsidP="006D637B">
            <w:pPr>
              <w:spacing w:line="280" w:lineRule="atLeast"/>
              <w:jc w:val="center"/>
              <w:rPr>
                <w:b/>
                <w:sz w:val="22"/>
                <w:szCs w:val="22"/>
              </w:rPr>
            </w:pPr>
            <w:r w:rsidRPr="006D637B">
              <w:rPr>
                <w:b/>
                <w:sz w:val="22"/>
                <w:szCs w:val="22"/>
              </w:rPr>
              <w:t>DESCRIÇÃO</w:t>
            </w:r>
          </w:p>
        </w:tc>
        <w:tc>
          <w:tcPr>
            <w:tcW w:w="992" w:type="dxa"/>
            <w:tcBorders>
              <w:top w:val="outset" w:sz="6" w:space="0" w:color="auto"/>
              <w:left w:val="outset" w:sz="6" w:space="0" w:color="auto"/>
              <w:bottom w:val="outset" w:sz="6" w:space="0" w:color="auto"/>
              <w:right w:val="outset" w:sz="6" w:space="0" w:color="auto"/>
            </w:tcBorders>
            <w:shd w:val="clear" w:color="auto" w:fill="B8CCE4" w:themeFill="accent1" w:themeFillTint="66"/>
            <w:vAlign w:val="center"/>
          </w:tcPr>
          <w:p w:rsidR="006D637B" w:rsidRPr="006D637B" w:rsidRDefault="006D637B" w:rsidP="006D637B">
            <w:pPr>
              <w:spacing w:line="280" w:lineRule="atLeast"/>
              <w:jc w:val="center"/>
              <w:rPr>
                <w:b/>
                <w:sz w:val="22"/>
                <w:szCs w:val="22"/>
              </w:rPr>
            </w:pPr>
            <w:r w:rsidRPr="006D637B">
              <w:rPr>
                <w:b/>
                <w:sz w:val="22"/>
                <w:szCs w:val="22"/>
              </w:rPr>
              <w:t>QTD</w:t>
            </w:r>
          </w:p>
        </w:tc>
      </w:tr>
      <w:tr w:rsidR="006D637B" w:rsidRPr="006D637B" w:rsidTr="00BE1B31">
        <w:trPr>
          <w:trHeight w:val="505"/>
          <w:tblCellSpacing w:w="0" w:type="dxa"/>
        </w:trPr>
        <w:tc>
          <w:tcPr>
            <w:tcW w:w="852" w:type="dxa"/>
            <w:tcBorders>
              <w:top w:val="outset" w:sz="6" w:space="0" w:color="auto"/>
              <w:left w:val="outset" w:sz="6" w:space="0" w:color="auto"/>
              <w:bottom w:val="outset" w:sz="6" w:space="0" w:color="auto"/>
              <w:right w:val="outset" w:sz="6" w:space="0" w:color="auto"/>
            </w:tcBorders>
            <w:vAlign w:val="center"/>
          </w:tcPr>
          <w:p w:rsidR="006D637B" w:rsidRPr="006D637B" w:rsidRDefault="006D637B" w:rsidP="006D637B">
            <w:pPr>
              <w:spacing w:line="280" w:lineRule="atLeast"/>
              <w:jc w:val="center"/>
              <w:rPr>
                <w:b/>
                <w:bCs/>
                <w:sz w:val="22"/>
                <w:szCs w:val="22"/>
              </w:rPr>
            </w:pPr>
            <w:r w:rsidRPr="006D637B">
              <w:rPr>
                <w:b/>
                <w:bCs/>
                <w:sz w:val="22"/>
                <w:szCs w:val="22"/>
              </w:rPr>
              <w:t>01</w:t>
            </w:r>
          </w:p>
        </w:tc>
        <w:tc>
          <w:tcPr>
            <w:tcW w:w="7385" w:type="dxa"/>
            <w:tcBorders>
              <w:top w:val="outset" w:sz="6" w:space="0" w:color="auto"/>
              <w:left w:val="outset" w:sz="6" w:space="0" w:color="auto"/>
              <w:bottom w:val="outset" w:sz="6" w:space="0" w:color="auto"/>
              <w:right w:val="outset" w:sz="6" w:space="0" w:color="auto"/>
            </w:tcBorders>
            <w:vAlign w:val="center"/>
          </w:tcPr>
          <w:p w:rsidR="006D637B" w:rsidRPr="006D637B" w:rsidRDefault="006D637B" w:rsidP="006D637B">
            <w:pPr>
              <w:spacing w:line="280" w:lineRule="atLeast"/>
              <w:rPr>
                <w:bCs/>
                <w:i/>
                <w:sz w:val="22"/>
                <w:szCs w:val="22"/>
                <w:lang w:val="en-US"/>
              </w:rPr>
            </w:pPr>
            <w:r w:rsidRPr="006D637B">
              <w:rPr>
                <w:sz w:val="22"/>
                <w:szCs w:val="22"/>
                <w:lang w:val="en-US"/>
              </w:rPr>
              <w:t>DISCO SSD INTERNO (S</w:t>
            </w:r>
            <w:r w:rsidRPr="006D637B">
              <w:rPr>
                <w:i/>
                <w:sz w:val="22"/>
                <w:szCs w:val="22"/>
                <w:lang w:val="en-US"/>
              </w:rPr>
              <w:t>olid-State Drive</w:t>
            </w:r>
            <w:r w:rsidRPr="006D637B">
              <w:rPr>
                <w:sz w:val="22"/>
                <w:szCs w:val="22"/>
                <w:lang w:val="en-US"/>
              </w:rPr>
              <w:t>)</w:t>
            </w:r>
          </w:p>
        </w:tc>
        <w:tc>
          <w:tcPr>
            <w:tcW w:w="992" w:type="dxa"/>
            <w:tcBorders>
              <w:top w:val="outset" w:sz="6" w:space="0" w:color="auto"/>
              <w:left w:val="outset" w:sz="6" w:space="0" w:color="auto"/>
              <w:bottom w:val="outset" w:sz="6" w:space="0" w:color="auto"/>
              <w:right w:val="outset" w:sz="6" w:space="0" w:color="auto"/>
            </w:tcBorders>
            <w:vAlign w:val="center"/>
          </w:tcPr>
          <w:p w:rsidR="006D637B" w:rsidRPr="006D637B" w:rsidRDefault="006D637B" w:rsidP="006D637B">
            <w:pPr>
              <w:spacing w:line="280" w:lineRule="atLeast"/>
              <w:jc w:val="center"/>
              <w:rPr>
                <w:bCs/>
                <w:sz w:val="22"/>
                <w:szCs w:val="22"/>
              </w:rPr>
            </w:pPr>
            <w:r w:rsidRPr="006D637B">
              <w:rPr>
                <w:bCs/>
                <w:sz w:val="22"/>
                <w:szCs w:val="22"/>
              </w:rPr>
              <w:t>50 Und</w:t>
            </w:r>
          </w:p>
        </w:tc>
      </w:tr>
      <w:tr w:rsidR="006D637B" w:rsidRPr="006D637B" w:rsidTr="00BE1B31">
        <w:trPr>
          <w:trHeight w:val="505"/>
          <w:tblCellSpacing w:w="0" w:type="dxa"/>
        </w:trPr>
        <w:tc>
          <w:tcPr>
            <w:tcW w:w="852" w:type="dxa"/>
            <w:tcBorders>
              <w:top w:val="outset" w:sz="6" w:space="0" w:color="auto"/>
              <w:left w:val="outset" w:sz="6" w:space="0" w:color="auto"/>
              <w:bottom w:val="outset" w:sz="6" w:space="0" w:color="auto"/>
              <w:right w:val="outset" w:sz="6" w:space="0" w:color="auto"/>
            </w:tcBorders>
            <w:vAlign w:val="center"/>
          </w:tcPr>
          <w:p w:rsidR="006D637B" w:rsidRPr="006D637B" w:rsidRDefault="006D637B" w:rsidP="006D637B">
            <w:pPr>
              <w:spacing w:line="280" w:lineRule="atLeast"/>
              <w:jc w:val="center"/>
              <w:rPr>
                <w:b/>
                <w:bCs/>
                <w:sz w:val="22"/>
                <w:szCs w:val="22"/>
              </w:rPr>
            </w:pPr>
            <w:r w:rsidRPr="006D637B">
              <w:rPr>
                <w:b/>
                <w:bCs/>
                <w:sz w:val="22"/>
                <w:szCs w:val="22"/>
              </w:rPr>
              <w:t>02</w:t>
            </w:r>
          </w:p>
        </w:tc>
        <w:tc>
          <w:tcPr>
            <w:tcW w:w="7385" w:type="dxa"/>
            <w:tcBorders>
              <w:top w:val="outset" w:sz="6" w:space="0" w:color="auto"/>
              <w:left w:val="outset" w:sz="6" w:space="0" w:color="auto"/>
              <w:bottom w:val="outset" w:sz="6" w:space="0" w:color="auto"/>
              <w:right w:val="outset" w:sz="6" w:space="0" w:color="auto"/>
            </w:tcBorders>
            <w:vAlign w:val="center"/>
          </w:tcPr>
          <w:p w:rsidR="006D637B" w:rsidRPr="006D637B" w:rsidRDefault="006D637B" w:rsidP="006D637B">
            <w:pPr>
              <w:spacing w:line="280" w:lineRule="atLeast"/>
              <w:rPr>
                <w:sz w:val="22"/>
                <w:szCs w:val="22"/>
                <w:lang w:val="en-US"/>
              </w:rPr>
            </w:pPr>
            <w:r w:rsidRPr="006D637B">
              <w:rPr>
                <w:sz w:val="22"/>
                <w:szCs w:val="22"/>
                <w:lang w:val="en-US"/>
              </w:rPr>
              <w:t>MEMORIA RAM DDR4</w:t>
            </w:r>
          </w:p>
        </w:tc>
        <w:tc>
          <w:tcPr>
            <w:tcW w:w="992" w:type="dxa"/>
            <w:tcBorders>
              <w:top w:val="outset" w:sz="6" w:space="0" w:color="auto"/>
              <w:left w:val="outset" w:sz="6" w:space="0" w:color="auto"/>
              <w:bottom w:val="outset" w:sz="6" w:space="0" w:color="auto"/>
              <w:right w:val="outset" w:sz="6" w:space="0" w:color="auto"/>
            </w:tcBorders>
            <w:vAlign w:val="center"/>
          </w:tcPr>
          <w:p w:rsidR="006D637B" w:rsidRPr="006D637B" w:rsidRDefault="006D637B" w:rsidP="006D637B">
            <w:pPr>
              <w:spacing w:line="280" w:lineRule="atLeast"/>
              <w:jc w:val="center"/>
              <w:rPr>
                <w:bCs/>
                <w:sz w:val="22"/>
                <w:szCs w:val="22"/>
              </w:rPr>
            </w:pPr>
            <w:r w:rsidRPr="006D637B">
              <w:rPr>
                <w:bCs/>
                <w:sz w:val="22"/>
                <w:szCs w:val="22"/>
              </w:rPr>
              <w:t>50 Und</w:t>
            </w:r>
          </w:p>
        </w:tc>
      </w:tr>
    </w:tbl>
    <w:p w:rsidR="006D637B" w:rsidRDefault="006D637B" w:rsidP="006D637B">
      <w:pPr>
        <w:spacing w:line="280" w:lineRule="atLeast"/>
        <w:rPr>
          <w:b/>
          <w:sz w:val="22"/>
          <w:szCs w:val="22"/>
        </w:rPr>
      </w:pPr>
    </w:p>
    <w:p w:rsidR="006D637B" w:rsidRDefault="006D637B" w:rsidP="006D637B">
      <w:pPr>
        <w:spacing w:line="280" w:lineRule="atLeast"/>
        <w:rPr>
          <w:b/>
          <w:sz w:val="22"/>
          <w:szCs w:val="22"/>
        </w:rPr>
      </w:pPr>
      <w:r w:rsidRPr="006D637B">
        <w:rPr>
          <w:b/>
          <w:sz w:val="22"/>
          <w:szCs w:val="22"/>
        </w:rPr>
        <w:t>4.2</w:t>
      </w:r>
      <w:r w:rsidRPr="006D637B">
        <w:rPr>
          <w:b/>
          <w:sz w:val="22"/>
          <w:szCs w:val="22"/>
        </w:rPr>
        <w:tab/>
        <w:t>ESPECIFICAÇÕES TÉCNICAS MÍNIMAS</w:t>
      </w:r>
    </w:p>
    <w:p w:rsidR="006D637B" w:rsidRPr="006D637B" w:rsidRDefault="006D637B" w:rsidP="006D637B">
      <w:pPr>
        <w:spacing w:line="280" w:lineRule="atLeast"/>
        <w:rPr>
          <w:b/>
          <w:sz w:val="22"/>
          <w:szCs w:val="22"/>
        </w:rPr>
      </w:pPr>
    </w:p>
    <w:p w:rsidR="006D637B" w:rsidRPr="006D637B" w:rsidRDefault="006D637B" w:rsidP="006D637B">
      <w:pPr>
        <w:spacing w:line="280" w:lineRule="atLeast"/>
        <w:ind w:left="426"/>
        <w:rPr>
          <w:sz w:val="22"/>
          <w:szCs w:val="22"/>
        </w:rPr>
      </w:pPr>
      <w:r w:rsidRPr="006D637B">
        <w:rPr>
          <w:b/>
          <w:sz w:val="22"/>
          <w:szCs w:val="22"/>
        </w:rPr>
        <w:t>4.2.1</w:t>
      </w:r>
      <w:r w:rsidRPr="006D637B">
        <w:rPr>
          <w:sz w:val="22"/>
          <w:szCs w:val="22"/>
        </w:rPr>
        <w:t xml:space="preserve">. </w:t>
      </w:r>
      <w:r w:rsidRPr="006D637B">
        <w:rPr>
          <w:b/>
          <w:sz w:val="22"/>
          <w:szCs w:val="22"/>
        </w:rPr>
        <w:t>DISCO SSD INTERNO</w:t>
      </w:r>
    </w:p>
    <w:p w:rsidR="006D637B" w:rsidRPr="006D637B" w:rsidRDefault="006D637B" w:rsidP="006D637B">
      <w:pPr>
        <w:tabs>
          <w:tab w:val="left" w:pos="709"/>
        </w:tabs>
        <w:spacing w:line="280" w:lineRule="atLeast"/>
        <w:ind w:left="709"/>
        <w:rPr>
          <w:sz w:val="22"/>
          <w:szCs w:val="22"/>
        </w:rPr>
      </w:pPr>
      <w:r w:rsidRPr="006D637B">
        <w:rPr>
          <w:b/>
          <w:sz w:val="22"/>
          <w:szCs w:val="22"/>
        </w:rPr>
        <w:t xml:space="preserve">4.2.1.1 </w:t>
      </w:r>
      <w:r w:rsidRPr="006D637B">
        <w:rPr>
          <w:sz w:val="22"/>
          <w:szCs w:val="22"/>
        </w:rPr>
        <w:t>Formato 2,5” (dois vírgula cinco polegadas);</w:t>
      </w:r>
    </w:p>
    <w:p w:rsidR="006D637B" w:rsidRPr="006D637B" w:rsidRDefault="006D637B" w:rsidP="006D637B">
      <w:pPr>
        <w:spacing w:line="280" w:lineRule="atLeast"/>
        <w:ind w:left="709"/>
        <w:rPr>
          <w:sz w:val="22"/>
          <w:szCs w:val="22"/>
        </w:rPr>
      </w:pPr>
      <w:r w:rsidRPr="006D637B">
        <w:rPr>
          <w:b/>
          <w:sz w:val="22"/>
          <w:szCs w:val="22"/>
        </w:rPr>
        <w:t xml:space="preserve">4.2.1.2 </w:t>
      </w:r>
      <w:r w:rsidRPr="006D637B">
        <w:rPr>
          <w:sz w:val="22"/>
          <w:szCs w:val="22"/>
        </w:rPr>
        <w:t>Interface: SATA 3.0 (6 Gb/s) compatível com versões anteriores (SATA 2.0 (3Gb/s));</w:t>
      </w:r>
    </w:p>
    <w:p w:rsidR="006D637B" w:rsidRPr="006D637B" w:rsidRDefault="006D637B" w:rsidP="006D637B">
      <w:pPr>
        <w:spacing w:line="280" w:lineRule="atLeast"/>
        <w:ind w:firstLine="682"/>
        <w:rPr>
          <w:sz w:val="22"/>
          <w:szCs w:val="22"/>
        </w:rPr>
      </w:pPr>
      <w:r w:rsidRPr="006D637B">
        <w:rPr>
          <w:b/>
          <w:sz w:val="22"/>
          <w:szCs w:val="22"/>
        </w:rPr>
        <w:t xml:space="preserve">4.2.1.3 </w:t>
      </w:r>
      <w:r w:rsidRPr="006D637B">
        <w:rPr>
          <w:sz w:val="22"/>
          <w:szCs w:val="22"/>
        </w:rPr>
        <w:t>Capacidade: Mínima de 240 GB;</w:t>
      </w:r>
    </w:p>
    <w:p w:rsidR="006D637B" w:rsidRPr="006D637B" w:rsidRDefault="006D637B" w:rsidP="006D637B">
      <w:pPr>
        <w:spacing w:line="280" w:lineRule="atLeast"/>
        <w:ind w:left="709"/>
        <w:rPr>
          <w:sz w:val="22"/>
          <w:szCs w:val="22"/>
        </w:rPr>
      </w:pPr>
      <w:r w:rsidRPr="006D637B">
        <w:rPr>
          <w:b/>
          <w:sz w:val="22"/>
          <w:szCs w:val="22"/>
        </w:rPr>
        <w:t xml:space="preserve">4.2.1.4 </w:t>
      </w:r>
      <w:r w:rsidRPr="006D637B">
        <w:rPr>
          <w:sz w:val="22"/>
          <w:szCs w:val="22"/>
        </w:rPr>
        <w:t>Velocidade de leitura (</w:t>
      </w:r>
      <w:r w:rsidRPr="006D637B">
        <w:rPr>
          <w:i/>
          <w:sz w:val="22"/>
          <w:szCs w:val="22"/>
        </w:rPr>
        <w:t>Read</w:t>
      </w:r>
      <w:r w:rsidRPr="006D637B">
        <w:rPr>
          <w:sz w:val="22"/>
          <w:szCs w:val="22"/>
        </w:rPr>
        <w:t>) sequencial: de pelo menos 510 MB/s;</w:t>
      </w:r>
    </w:p>
    <w:p w:rsidR="006D637B" w:rsidRPr="006D637B" w:rsidRDefault="006D637B" w:rsidP="006D637B">
      <w:pPr>
        <w:spacing w:line="280" w:lineRule="atLeast"/>
        <w:ind w:left="709"/>
        <w:rPr>
          <w:sz w:val="22"/>
          <w:szCs w:val="22"/>
        </w:rPr>
      </w:pPr>
      <w:r w:rsidRPr="006D637B">
        <w:rPr>
          <w:b/>
          <w:sz w:val="22"/>
          <w:szCs w:val="22"/>
        </w:rPr>
        <w:t xml:space="preserve">4.2.1.5 </w:t>
      </w:r>
      <w:r w:rsidRPr="006D637B">
        <w:rPr>
          <w:sz w:val="22"/>
          <w:szCs w:val="22"/>
        </w:rPr>
        <w:t>Velocidade de gravação (Write) sequencial: de pelo menos 460 MB/s;</w:t>
      </w:r>
    </w:p>
    <w:p w:rsidR="006D637B" w:rsidRPr="006D637B" w:rsidRDefault="006D637B" w:rsidP="006D637B">
      <w:pPr>
        <w:spacing w:line="280" w:lineRule="atLeast"/>
        <w:ind w:firstLine="682"/>
        <w:rPr>
          <w:sz w:val="22"/>
          <w:szCs w:val="22"/>
        </w:rPr>
      </w:pPr>
      <w:r w:rsidRPr="006D637B">
        <w:rPr>
          <w:b/>
          <w:sz w:val="22"/>
          <w:szCs w:val="22"/>
        </w:rPr>
        <w:t xml:space="preserve">4.2.1.6 </w:t>
      </w:r>
      <w:r w:rsidRPr="006D637B">
        <w:rPr>
          <w:sz w:val="22"/>
          <w:szCs w:val="22"/>
        </w:rPr>
        <w:t>Modelos de Referência:</w:t>
      </w:r>
    </w:p>
    <w:p w:rsidR="006D637B" w:rsidRPr="006D637B" w:rsidRDefault="006D637B" w:rsidP="006216CB">
      <w:pPr>
        <w:numPr>
          <w:ilvl w:val="0"/>
          <w:numId w:val="35"/>
        </w:numPr>
        <w:spacing w:line="280" w:lineRule="atLeast"/>
        <w:ind w:left="1418" w:firstLine="0"/>
        <w:contextualSpacing/>
        <w:jc w:val="both"/>
        <w:rPr>
          <w:color w:val="000000" w:themeColor="text1"/>
          <w:sz w:val="22"/>
          <w:szCs w:val="22"/>
        </w:rPr>
      </w:pPr>
      <w:r w:rsidRPr="006D637B">
        <w:rPr>
          <w:sz w:val="22"/>
          <w:szCs w:val="22"/>
        </w:rPr>
        <w:t xml:space="preserve">A) Kingston UV 400 240 GB que pode ser verificado no endereço </w:t>
      </w:r>
      <w:hyperlink r:id="rId23" w:history="1">
        <w:r w:rsidRPr="006D637B">
          <w:rPr>
            <w:rFonts w:eastAsia="Cambria"/>
            <w:color w:val="0563C1"/>
            <w:sz w:val="22"/>
            <w:szCs w:val="22"/>
            <w:u w:val="single"/>
          </w:rPr>
          <w:t>https://www.kingston.com/br/ssd/consumer/suv400s3</w:t>
        </w:r>
      </w:hyperlink>
      <w:r w:rsidRPr="006D637B">
        <w:rPr>
          <w:rFonts w:eastAsia="Cambria"/>
          <w:color w:val="000000" w:themeColor="text1"/>
          <w:sz w:val="22"/>
          <w:szCs w:val="22"/>
        </w:rPr>
        <w:t>;</w:t>
      </w:r>
    </w:p>
    <w:p w:rsidR="006D637B" w:rsidRPr="006D637B" w:rsidRDefault="006D637B" w:rsidP="006216CB">
      <w:pPr>
        <w:numPr>
          <w:ilvl w:val="0"/>
          <w:numId w:val="35"/>
        </w:numPr>
        <w:spacing w:line="280" w:lineRule="atLeast"/>
        <w:ind w:left="1418" w:firstLine="0"/>
        <w:contextualSpacing/>
        <w:jc w:val="both"/>
        <w:rPr>
          <w:sz w:val="22"/>
          <w:szCs w:val="22"/>
        </w:rPr>
      </w:pPr>
      <w:r w:rsidRPr="006D637B">
        <w:rPr>
          <w:sz w:val="22"/>
          <w:szCs w:val="22"/>
        </w:rPr>
        <w:t xml:space="preserve">B) Corsair Le 240 GB que pode ser verificado no endereço            </w:t>
      </w:r>
      <w:hyperlink r:id="rId24" w:history="1">
        <w:r w:rsidRPr="006D637B">
          <w:rPr>
            <w:color w:val="0563C1"/>
            <w:sz w:val="22"/>
            <w:szCs w:val="22"/>
            <w:u w:val="single"/>
          </w:rPr>
          <w:t>https://www.corsair.com/pt-br/force-series-le-240gb-sata-3-6gbs-ssd</w:t>
        </w:r>
      </w:hyperlink>
      <w:r w:rsidRPr="006D637B">
        <w:rPr>
          <w:color w:val="000000" w:themeColor="text1"/>
          <w:sz w:val="22"/>
          <w:szCs w:val="22"/>
        </w:rPr>
        <w:t>;</w:t>
      </w:r>
    </w:p>
    <w:p w:rsidR="006D637B" w:rsidRPr="006D637B" w:rsidRDefault="006D637B" w:rsidP="006216CB">
      <w:pPr>
        <w:numPr>
          <w:ilvl w:val="0"/>
          <w:numId w:val="35"/>
        </w:numPr>
        <w:spacing w:line="280" w:lineRule="atLeast"/>
        <w:ind w:left="1418" w:firstLine="0"/>
        <w:contextualSpacing/>
        <w:jc w:val="both"/>
        <w:rPr>
          <w:sz w:val="22"/>
          <w:szCs w:val="22"/>
        </w:rPr>
      </w:pPr>
      <w:r w:rsidRPr="006D637B">
        <w:rPr>
          <w:sz w:val="22"/>
          <w:szCs w:val="22"/>
        </w:rPr>
        <w:t xml:space="preserve">C) Samsung 750 Evo 250gb que pode ser verificado no endereço    </w:t>
      </w:r>
      <w:hyperlink r:id="rId25" w:history="1">
        <w:r w:rsidRPr="006D637B">
          <w:rPr>
            <w:rFonts w:eastAsia="Calibri"/>
            <w:color w:val="0563C1"/>
            <w:sz w:val="22"/>
            <w:szCs w:val="22"/>
            <w:u w:val="single"/>
            <w:lang w:eastAsia="en-US"/>
          </w:rPr>
          <w:t>https://www.samsung.com/us/business/computing/solid-state-drives/MZ-750250BW</w:t>
        </w:r>
      </w:hyperlink>
      <w:r w:rsidRPr="006D637B">
        <w:rPr>
          <w:rFonts w:eastAsia="Calibri"/>
          <w:color w:val="000000" w:themeColor="text1"/>
          <w:sz w:val="22"/>
          <w:szCs w:val="22"/>
          <w:lang w:eastAsia="en-US"/>
        </w:rPr>
        <w:t>.</w:t>
      </w:r>
    </w:p>
    <w:p w:rsidR="006D637B" w:rsidRPr="006D637B" w:rsidRDefault="006D637B" w:rsidP="006D637B">
      <w:pPr>
        <w:pStyle w:val="PargrafodaLista"/>
        <w:spacing w:line="280" w:lineRule="atLeast"/>
        <w:rPr>
          <w:sz w:val="22"/>
          <w:szCs w:val="22"/>
        </w:rPr>
      </w:pPr>
    </w:p>
    <w:p w:rsidR="006D637B" w:rsidRPr="006D637B" w:rsidRDefault="006D637B" w:rsidP="006D637B">
      <w:pPr>
        <w:spacing w:line="280" w:lineRule="atLeast"/>
        <w:ind w:left="709"/>
        <w:rPr>
          <w:sz w:val="22"/>
          <w:szCs w:val="22"/>
        </w:rPr>
      </w:pPr>
      <w:r w:rsidRPr="006D637B">
        <w:rPr>
          <w:b/>
          <w:sz w:val="22"/>
          <w:szCs w:val="22"/>
        </w:rPr>
        <w:lastRenderedPageBreak/>
        <w:t xml:space="preserve">4.2.1.7 </w:t>
      </w:r>
      <w:r w:rsidRPr="006D637B">
        <w:rPr>
          <w:sz w:val="22"/>
          <w:szCs w:val="22"/>
        </w:rPr>
        <w:t>Cada disco</w:t>
      </w:r>
      <w:r w:rsidRPr="006D637B">
        <w:rPr>
          <w:b/>
          <w:sz w:val="22"/>
          <w:szCs w:val="22"/>
        </w:rPr>
        <w:t xml:space="preserve"> </w:t>
      </w:r>
      <w:r w:rsidRPr="006D637B">
        <w:rPr>
          <w:sz w:val="22"/>
          <w:szCs w:val="22"/>
        </w:rPr>
        <w:t xml:space="preserve">deverá vir acompanhado de 1 (uma) BAIA 3,5" PARA 2,5" fabricada em Aço Galvanizado e totalmente compatível com o SSD ofertado para adaptação do disco SSD nos Desktops do TCE/RO; </w:t>
      </w:r>
    </w:p>
    <w:p w:rsidR="006D637B" w:rsidRDefault="006D637B" w:rsidP="006D637B">
      <w:pPr>
        <w:spacing w:line="280" w:lineRule="atLeast"/>
        <w:ind w:left="709"/>
        <w:rPr>
          <w:b/>
          <w:sz w:val="22"/>
          <w:szCs w:val="22"/>
        </w:rPr>
      </w:pPr>
      <w:r w:rsidRPr="006D637B">
        <w:rPr>
          <w:b/>
          <w:sz w:val="22"/>
          <w:szCs w:val="22"/>
        </w:rPr>
        <w:t xml:space="preserve">4.2.1.8 </w:t>
      </w:r>
      <w:r w:rsidRPr="006D637B">
        <w:rPr>
          <w:sz w:val="22"/>
          <w:szCs w:val="22"/>
        </w:rPr>
        <w:t>Garantia de 3 (três) anos.</w:t>
      </w:r>
      <w:r w:rsidRPr="006D637B">
        <w:rPr>
          <w:b/>
          <w:sz w:val="22"/>
          <w:szCs w:val="22"/>
        </w:rPr>
        <w:t xml:space="preserve"> </w:t>
      </w:r>
    </w:p>
    <w:p w:rsidR="006D637B" w:rsidRPr="006D637B" w:rsidRDefault="006D637B" w:rsidP="006D637B">
      <w:pPr>
        <w:spacing w:line="280" w:lineRule="atLeast"/>
        <w:ind w:left="709"/>
        <w:rPr>
          <w:b/>
          <w:sz w:val="22"/>
          <w:szCs w:val="22"/>
        </w:rPr>
      </w:pPr>
    </w:p>
    <w:p w:rsidR="006D637B" w:rsidRPr="006D637B" w:rsidRDefault="006D637B" w:rsidP="006D637B">
      <w:pPr>
        <w:spacing w:line="280" w:lineRule="atLeast"/>
        <w:ind w:left="426"/>
        <w:rPr>
          <w:b/>
          <w:sz w:val="22"/>
          <w:szCs w:val="22"/>
        </w:rPr>
      </w:pPr>
      <w:r w:rsidRPr="006D637B">
        <w:rPr>
          <w:b/>
          <w:sz w:val="22"/>
          <w:szCs w:val="22"/>
        </w:rPr>
        <w:t>4.2.2</w:t>
      </w:r>
      <w:r w:rsidRPr="006D637B">
        <w:rPr>
          <w:sz w:val="22"/>
          <w:szCs w:val="22"/>
        </w:rPr>
        <w:t xml:space="preserve">. </w:t>
      </w:r>
      <w:r w:rsidRPr="006D637B">
        <w:rPr>
          <w:b/>
          <w:sz w:val="22"/>
          <w:szCs w:val="22"/>
        </w:rPr>
        <w:t>MEMORIA RAM DDR4</w:t>
      </w:r>
    </w:p>
    <w:p w:rsidR="006D637B" w:rsidRPr="006D637B" w:rsidRDefault="006D637B" w:rsidP="006D637B">
      <w:pPr>
        <w:spacing w:line="280" w:lineRule="atLeast"/>
        <w:ind w:left="709"/>
        <w:rPr>
          <w:sz w:val="22"/>
          <w:szCs w:val="22"/>
        </w:rPr>
      </w:pPr>
      <w:r w:rsidRPr="006D637B">
        <w:rPr>
          <w:b/>
          <w:sz w:val="22"/>
          <w:szCs w:val="22"/>
        </w:rPr>
        <w:t xml:space="preserve">4.2.2.1 </w:t>
      </w:r>
      <w:r w:rsidRPr="006D637B">
        <w:rPr>
          <w:sz w:val="22"/>
          <w:szCs w:val="22"/>
        </w:rPr>
        <w:t>Capacidade mínima de 8GB em pente único;</w:t>
      </w:r>
    </w:p>
    <w:p w:rsidR="006D637B" w:rsidRPr="006D637B" w:rsidRDefault="006D637B" w:rsidP="006D637B">
      <w:pPr>
        <w:spacing w:line="280" w:lineRule="atLeast"/>
        <w:ind w:left="709"/>
        <w:rPr>
          <w:sz w:val="22"/>
          <w:szCs w:val="22"/>
        </w:rPr>
      </w:pPr>
      <w:r w:rsidRPr="006D637B">
        <w:rPr>
          <w:b/>
          <w:sz w:val="22"/>
          <w:szCs w:val="22"/>
        </w:rPr>
        <w:t xml:space="preserve">4.2.2.2 </w:t>
      </w:r>
      <w:r w:rsidRPr="006D637B">
        <w:rPr>
          <w:sz w:val="22"/>
          <w:szCs w:val="22"/>
        </w:rPr>
        <w:t>Tecnologia DDR4 UDIMM;</w:t>
      </w:r>
    </w:p>
    <w:p w:rsidR="006D637B" w:rsidRPr="006D637B" w:rsidRDefault="006D637B" w:rsidP="006D637B">
      <w:pPr>
        <w:spacing w:line="280" w:lineRule="atLeast"/>
        <w:ind w:left="709"/>
        <w:rPr>
          <w:sz w:val="22"/>
          <w:szCs w:val="22"/>
        </w:rPr>
      </w:pPr>
      <w:r w:rsidRPr="006D637B">
        <w:rPr>
          <w:b/>
          <w:sz w:val="22"/>
          <w:szCs w:val="22"/>
        </w:rPr>
        <w:t xml:space="preserve">4.2.2.3 </w:t>
      </w:r>
      <w:r w:rsidRPr="006D637B">
        <w:rPr>
          <w:sz w:val="22"/>
          <w:szCs w:val="22"/>
        </w:rPr>
        <w:t>Frequência 2133Mhz;</w:t>
      </w:r>
    </w:p>
    <w:p w:rsidR="006D637B" w:rsidRPr="006D637B" w:rsidRDefault="006D637B" w:rsidP="006D637B">
      <w:pPr>
        <w:spacing w:line="280" w:lineRule="atLeast"/>
        <w:ind w:left="709"/>
        <w:rPr>
          <w:sz w:val="22"/>
          <w:szCs w:val="22"/>
        </w:rPr>
      </w:pPr>
      <w:r w:rsidRPr="006D637B">
        <w:rPr>
          <w:b/>
          <w:sz w:val="22"/>
          <w:szCs w:val="22"/>
        </w:rPr>
        <w:t xml:space="preserve">4.2.2.4 </w:t>
      </w:r>
      <w:r w:rsidRPr="006D637B">
        <w:rPr>
          <w:sz w:val="22"/>
          <w:szCs w:val="22"/>
        </w:rPr>
        <w:t>12 meses de garantia;</w:t>
      </w:r>
    </w:p>
    <w:p w:rsidR="006D637B" w:rsidRPr="006D637B" w:rsidRDefault="006D637B" w:rsidP="006D637B">
      <w:pPr>
        <w:spacing w:line="280" w:lineRule="atLeast"/>
        <w:ind w:left="709"/>
        <w:rPr>
          <w:b/>
          <w:sz w:val="22"/>
          <w:szCs w:val="22"/>
        </w:rPr>
      </w:pPr>
      <w:r w:rsidRPr="006D637B">
        <w:rPr>
          <w:b/>
          <w:sz w:val="22"/>
          <w:szCs w:val="22"/>
        </w:rPr>
        <w:t xml:space="preserve">4.2.2.5 </w:t>
      </w:r>
      <w:r w:rsidRPr="006D637B">
        <w:rPr>
          <w:sz w:val="22"/>
          <w:szCs w:val="22"/>
        </w:rPr>
        <w:t>Deve ser perfeitamente compatível com estações de trabalho Lenovo ThinkCentre M900 adquiridas por este TCE-RO (</w:t>
      </w:r>
      <w:hyperlink r:id="rId26" w:history="1">
        <w:r w:rsidRPr="006D637B">
          <w:rPr>
            <w:color w:val="0563C1"/>
            <w:sz w:val="22"/>
            <w:szCs w:val="22"/>
            <w:u w:val="single"/>
          </w:rPr>
          <w:t>http://shop.lenovo.com/br/pt/desktops/thinkcentre/m-series-sff/m900-sff/</w:t>
        </w:r>
      </w:hyperlink>
      <w:r w:rsidRPr="006D637B">
        <w:rPr>
          <w:sz w:val="22"/>
          <w:szCs w:val="22"/>
        </w:rPr>
        <w:t xml:space="preserve"> ).</w:t>
      </w:r>
    </w:p>
    <w:p w:rsidR="006D637B" w:rsidRPr="006D637B" w:rsidRDefault="006D637B" w:rsidP="006D637B">
      <w:pPr>
        <w:spacing w:line="280" w:lineRule="atLeast"/>
        <w:rPr>
          <w:sz w:val="22"/>
          <w:szCs w:val="22"/>
        </w:rPr>
      </w:pPr>
    </w:p>
    <w:tbl>
      <w:tblPr>
        <w:tblStyle w:val="Tabelacomgrade"/>
        <w:tblW w:w="0" w:type="auto"/>
        <w:tblLook w:val="04A0" w:firstRow="1" w:lastRow="0" w:firstColumn="1" w:lastColumn="0" w:noHBand="0" w:noVBand="1"/>
      </w:tblPr>
      <w:tblGrid>
        <w:gridCol w:w="9288"/>
      </w:tblGrid>
      <w:tr w:rsidR="006D637B" w:rsidRPr="006D637B" w:rsidTr="00BE1B31">
        <w:trPr>
          <w:trHeight w:val="377"/>
        </w:trPr>
        <w:tc>
          <w:tcPr>
            <w:tcW w:w="9288" w:type="dxa"/>
          </w:tcPr>
          <w:p w:rsidR="006D637B" w:rsidRPr="006D637B" w:rsidRDefault="006D637B" w:rsidP="006D637B">
            <w:pPr>
              <w:pStyle w:val="Default"/>
              <w:spacing w:line="280" w:lineRule="atLeast"/>
              <w:ind w:left="284" w:firstLine="142"/>
              <w:rPr>
                <w:b/>
                <w:bCs/>
                <w:sz w:val="22"/>
                <w:szCs w:val="22"/>
              </w:rPr>
            </w:pPr>
            <w:r w:rsidRPr="006D637B">
              <w:rPr>
                <w:b/>
                <w:bCs/>
                <w:sz w:val="22"/>
                <w:szCs w:val="22"/>
              </w:rPr>
              <w:t xml:space="preserve">5.    AQUISIÇÕES IMEDIATAS </w:t>
            </w:r>
          </w:p>
        </w:tc>
      </w:tr>
    </w:tbl>
    <w:p w:rsidR="006D637B" w:rsidRDefault="006D637B" w:rsidP="006216CB">
      <w:pPr>
        <w:pStyle w:val="Default"/>
        <w:numPr>
          <w:ilvl w:val="0"/>
          <w:numId w:val="37"/>
        </w:numPr>
        <w:spacing w:line="280" w:lineRule="atLeast"/>
        <w:ind w:left="0" w:firstLine="0"/>
        <w:jc w:val="both"/>
        <w:rPr>
          <w:sz w:val="22"/>
          <w:szCs w:val="22"/>
        </w:rPr>
      </w:pPr>
      <w:r w:rsidRPr="006D637B">
        <w:rPr>
          <w:sz w:val="22"/>
          <w:szCs w:val="22"/>
        </w:rPr>
        <w:t xml:space="preserve">Para suprir as necessidades apresentadas na motivação deste Termo, pretende-se adquirir em </w:t>
      </w:r>
      <w:r w:rsidRPr="006D637B">
        <w:rPr>
          <w:b/>
          <w:bCs/>
          <w:sz w:val="22"/>
          <w:szCs w:val="22"/>
        </w:rPr>
        <w:t xml:space="preserve">caráter imediato </w:t>
      </w:r>
      <w:r w:rsidRPr="006D637B">
        <w:rPr>
          <w:sz w:val="22"/>
          <w:szCs w:val="22"/>
        </w:rPr>
        <w:t xml:space="preserve">os seguintes quantitativos: </w:t>
      </w:r>
    </w:p>
    <w:p w:rsidR="006D637B" w:rsidRPr="006D637B" w:rsidRDefault="006D637B" w:rsidP="006D637B">
      <w:pPr>
        <w:pStyle w:val="Default"/>
        <w:spacing w:line="280" w:lineRule="atLeast"/>
        <w:jc w:val="both"/>
        <w:rPr>
          <w:sz w:val="22"/>
          <w:szCs w:val="22"/>
        </w:rPr>
      </w:pPr>
    </w:p>
    <w:tbl>
      <w:tblPr>
        <w:tblStyle w:val="Tabelacomgrade"/>
        <w:tblW w:w="0" w:type="auto"/>
        <w:tblLook w:val="04A0" w:firstRow="1" w:lastRow="0" w:firstColumn="1" w:lastColumn="0" w:noHBand="0" w:noVBand="1"/>
      </w:tblPr>
      <w:tblGrid>
        <w:gridCol w:w="946"/>
        <w:gridCol w:w="5980"/>
        <w:gridCol w:w="2644"/>
      </w:tblGrid>
      <w:tr w:rsidR="006D637B" w:rsidRPr="006D637B" w:rsidTr="00BE1B31">
        <w:tc>
          <w:tcPr>
            <w:tcW w:w="10043" w:type="dxa"/>
            <w:gridSpan w:val="3"/>
            <w:shd w:val="clear" w:color="auto" w:fill="B8CCE4" w:themeFill="accent1" w:themeFillTint="66"/>
            <w:vAlign w:val="center"/>
          </w:tcPr>
          <w:p w:rsidR="006D637B" w:rsidRPr="006D637B" w:rsidRDefault="006D637B" w:rsidP="006D637B">
            <w:pPr>
              <w:pStyle w:val="Default"/>
              <w:spacing w:line="280" w:lineRule="atLeast"/>
              <w:jc w:val="center"/>
              <w:rPr>
                <w:b/>
                <w:sz w:val="22"/>
                <w:szCs w:val="22"/>
                <w:u w:val="single"/>
              </w:rPr>
            </w:pPr>
            <w:r w:rsidRPr="006D637B">
              <w:rPr>
                <w:b/>
                <w:sz w:val="22"/>
                <w:szCs w:val="22"/>
                <w:u w:val="single"/>
              </w:rPr>
              <w:t>AQUISIÇÃO IMEDIATA</w:t>
            </w:r>
          </w:p>
        </w:tc>
      </w:tr>
      <w:tr w:rsidR="006D637B" w:rsidRPr="006D637B" w:rsidTr="00BE1B31">
        <w:tc>
          <w:tcPr>
            <w:tcW w:w="959" w:type="dxa"/>
            <w:vAlign w:val="center"/>
          </w:tcPr>
          <w:p w:rsidR="006D637B" w:rsidRPr="006D637B" w:rsidRDefault="006D637B" w:rsidP="006D637B">
            <w:pPr>
              <w:pStyle w:val="Default"/>
              <w:spacing w:line="280" w:lineRule="atLeast"/>
              <w:jc w:val="center"/>
              <w:rPr>
                <w:b/>
                <w:sz w:val="22"/>
                <w:szCs w:val="22"/>
              </w:rPr>
            </w:pPr>
            <w:r w:rsidRPr="006D637B">
              <w:rPr>
                <w:b/>
                <w:sz w:val="22"/>
                <w:szCs w:val="22"/>
              </w:rPr>
              <w:t>ITEM</w:t>
            </w:r>
          </w:p>
        </w:tc>
        <w:tc>
          <w:tcPr>
            <w:tcW w:w="6379" w:type="dxa"/>
            <w:vAlign w:val="center"/>
          </w:tcPr>
          <w:p w:rsidR="006D637B" w:rsidRPr="006D637B" w:rsidRDefault="006D637B" w:rsidP="006D637B">
            <w:pPr>
              <w:pStyle w:val="Default"/>
              <w:spacing w:line="280" w:lineRule="atLeast"/>
              <w:rPr>
                <w:b/>
                <w:sz w:val="22"/>
                <w:szCs w:val="22"/>
              </w:rPr>
            </w:pPr>
            <w:r w:rsidRPr="006D637B">
              <w:rPr>
                <w:b/>
                <w:sz w:val="22"/>
                <w:szCs w:val="22"/>
              </w:rPr>
              <w:t>DESCRIÇÃO</w:t>
            </w:r>
          </w:p>
        </w:tc>
        <w:tc>
          <w:tcPr>
            <w:tcW w:w="2705" w:type="dxa"/>
            <w:vAlign w:val="center"/>
          </w:tcPr>
          <w:p w:rsidR="006D637B" w:rsidRPr="006D637B" w:rsidRDefault="006D637B" w:rsidP="006D637B">
            <w:pPr>
              <w:pStyle w:val="Default"/>
              <w:spacing w:line="280" w:lineRule="atLeast"/>
              <w:jc w:val="center"/>
              <w:rPr>
                <w:b/>
                <w:sz w:val="22"/>
                <w:szCs w:val="22"/>
              </w:rPr>
            </w:pPr>
            <w:r w:rsidRPr="006D637B">
              <w:rPr>
                <w:b/>
                <w:sz w:val="22"/>
                <w:szCs w:val="22"/>
              </w:rPr>
              <w:t>QUANTITATIVO</w:t>
            </w:r>
          </w:p>
        </w:tc>
      </w:tr>
      <w:tr w:rsidR="006D637B" w:rsidRPr="006D637B" w:rsidTr="00BE1B31">
        <w:tc>
          <w:tcPr>
            <w:tcW w:w="959" w:type="dxa"/>
            <w:vAlign w:val="center"/>
          </w:tcPr>
          <w:p w:rsidR="006D637B" w:rsidRPr="006D637B" w:rsidRDefault="006D637B" w:rsidP="006D637B">
            <w:pPr>
              <w:pStyle w:val="Default"/>
              <w:spacing w:line="280" w:lineRule="atLeast"/>
              <w:jc w:val="center"/>
              <w:rPr>
                <w:b/>
                <w:sz w:val="22"/>
                <w:szCs w:val="22"/>
              </w:rPr>
            </w:pPr>
            <w:r w:rsidRPr="006D637B">
              <w:rPr>
                <w:b/>
                <w:sz w:val="22"/>
                <w:szCs w:val="22"/>
              </w:rPr>
              <w:t>01</w:t>
            </w:r>
          </w:p>
        </w:tc>
        <w:tc>
          <w:tcPr>
            <w:tcW w:w="6379" w:type="dxa"/>
            <w:vAlign w:val="center"/>
          </w:tcPr>
          <w:p w:rsidR="006D637B" w:rsidRPr="006D637B" w:rsidRDefault="006D637B" w:rsidP="006D637B">
            <w:pPr>
              <w:pStyle w:val="Default"/>
              <w:spacing w:line="280" w:lineRule="atLeast"/>
              <w:rPr>
                <w:sz w:val="22"/>
                <w:szCs w:val="22"/>
              </w:rPr>
            </w:pPr>
            <w:r w:rsidRPr="006D637B">
              <w:rPr>
                <w:sz w:val="22"/>
                <w:szCs w:val="22"/>
              </w:rPr>
              <w:t>DISCO SSD INTERNO</w:t>
            </w:r>
          </w:p>
        </w:tc>
        <w:tc>
          <w:tcPr>
            <w:tcW w:w="2705" w:type="dxa"/>
            <w:vAlign w:val="center"/>
          </w:tcPr>
          <w:p w:rsidR="006D637B" w:rsidRPr="006D637B" w:rsidRDefault="006D637B" w:rsidP="006D637B">
            <w:pPr>
              <w:pStyle w:val="Default"/>
              <w:spacing w:line="280" w:lineRule="atLeast"/>
              <w:jc w:val="center"/>
              <w:rPr>
                <w:sz w:val="22"/>
                <w:szCs w:val="22"/>
              </w:rPr>
            </w:pPr>
            <w:r w:rsidRPr="006D637B">
              <w:rPr>
                <w:sz w:val="22"/>
                <w:szCs w:val="22"/>
              </w:rPr>
              <w:t>30 Und</w:t>
            </w:r>
          </w:p>
        </w:tc>
      </w:tr>
      <w:tr w:rsidR="006D637B" w:rsidRPr="006D637B" w:rsidTr="00BE1B31">
        <w:tc>
          <w:tcPr>
            <w:tcW w:w="959" w:type="dxa"/>
            <w:vAlign w:val="center"/>
          </w:tcPr>
          <w:p w:rsidR="006D637B" w:rsidRPr="006D637B" w:rsidRDefault="006D637B" w:rsidP="006D637B">
            <w:pPr>
              <w:pStyle w:val="Default"/>
              <w:spacing w:line="280" w:lineRule="atLeast"/>
              <w:jc w:val="center"/>
              <w:rPr>
                <w:b/>
                <w:sz w:val="22"/>
                <w:szCs w:val="22"/>
              </w:rPr>
            </w:pPr>
            <w:r w:rsidRPr="006D637B">
              <w:rPr>
                <w:b/>
                <w:sz w:val="22"/>
                <w:szCs w:val="22"/>
              </w:rPr>
              <w:t>02</w:t>
            </w:r>
          </w:p>
        </w:tc>
        <w:tc>
          <w:tcPr>
            <w:tcW w:w="6379" w:type="dxa"/>
            <w:vAlign w:val="center"/>
          </w:tcPr>
          <w:p w:rsidR="006D637B" w:rsidRPr="006D637B" w:rsidRDefault="006D637B" w:rsidP="006D637B">
            <w:pPr>
              <w:pStyle w:val="Default"/>
              <w:spacing w:line="280" w:lineRule="atLeast"/>
              <w:rPr>
                <w:sz w:val="22"/>
                <w:szCs w:val="22"/>
              </w:rPr>
            </w:pPr>
            <w:r w:rsidRPr="006D637B">
              <w:rPr>
                <w:rFonts w:eastAsia="Arial"/>
                <w:sz w:val="22"/>
                <w:szCs w:val="22"/>
              </w:rPr>
              <w:t>MEMORIA RAM DDR4</w:t>
            </w:r>
          </w:p>
        </w:tc>
        <w:tc>
          <w:tcPr>
            <w:tcW w:w="2705" w:type="dxa"/>
            <w:vAlign w:val="center"/>
          </w:tcPr>
          <w:p w:rsidR="006D637B" w:rsidRPr="006D637B" w:rsidRDefault="006D637B" w:rsidP="006D637B">
            <w:pPr>
              <w:pStyle w:val="Default"/>
              <w:spacing w:line="280" w:lineRule="atLeast"/>
              <w:jc w:val="center"/>
              <w:rPr>
                <w:sz w:val="22"/>
                <w:szCs w:val="22"/>
              </w:rPr>
            </w:pPr>
            <w:r w:rsidRPr="006D637B">
              <w:rPr>
                <w:sz w:val="22"/>
                <w:szCs w:val="22"/>
              </w:rPr>
              <w:t>30 Und</w:t>
            </w:r>
          </w:p>
        </w:tc>
      </w:tr>
    </w:tbl>
    <w:p w:rsidR="006D637B" w:rsidRDefault="006D637B" w:rsidP="006D637B">
      <w:pPr>
        <w:pStyle w:val="PargrafodaLista"/>
        <w:spacing w:line="280" w:lineRule="atLeast"/>
        <w:ind w:left="0"/>
        <w:rPr>
          <w:rFonts w:eastAsiaTheme="minorEastAsia"/>
          <w:sz w:val="22"/>
          <w:szCs w:val="22"/>
        </w:rPr>
      </w:pPr>
    </w:p>
    <w:p w:rsidR="006D637B" w:rsidRDefault="006D637B" w:rsidP="006216CB">
      <w:pPr>
        <w:pStyle w:val="PargrafodaLista"/>
        <w:numPr>
          <w:ilvl w:val="0"/>
          <w:numId w:val="37"/>
        </w:numPr>
        <w:spacing w:line="280" w:lineRule="atLeast"/>
        <w:ind w:left="0" w:firstLine="0"/>
        <w:rPr>
          <w:rFonts w:eastAsiaTheme="minorEastAsia"/>
          <w:sz w:val="22"/>
          <w:szCs w:val="22"/>
        </w:rPr>
      </w:pPr>
      <w:r w:rsidRPr="006D637B">
        <w:rPr>
          <w:rFonts w:eastAsiaTheme="minorEastAsia"/>
          <w:sz w:val="22"/>
          <w:szCs w:val="22"/>
        </w:rPr>
        <w:t>As demais aquisições serão adquiridas conforme necessidade desta Corte de Contas.</w:t>
      </w:r>
    </w:p>
    <w:p w:rsidR="006D637B" w:rsidRPr="006D637B" w:rsidRDefault="006D637B" w:rsidP="006D637B">
      <w:pPr>
        <w:pStyle w:val="PargrafodaLista"/>
        <w:spacing w:line="280" w:lineRule="atLeast"/>
        <w:ind w:left="0"/>
        <w:rPr>
          <w:rFonts w:eastAsiaTheme="minorEastAsia"/>
          <w:sz w:val="22"/>
          <w:szCs w:val="22"/>
        </w:rPr>
      </w:pPr>
    </w:p>
    <w:p w:rsidR="006D637B" w:rsidRPr="006D637B" w:rsidRDefault="006D637B" w:rsidP="006D637B">
      <w:pPr>
        <w:pBdr>
          <w:top w:val="single" w:sz="4" w:space="1" w:color="auto"/>
          <w:left w:val="single" w:sz="4" w:space="20" w:color="auto"/>
          <w:bottom w:val="single" w:sz="4" w:space="1" w:color="auto"/>
          <w:right w:val="single" w:sz="4" w:space="4" w:color="auto"/>
        </w:pBdr>
        <w:spacing w:line="280" w:lineRule="atLeast"/>
        <w:ind w:left="284"/>
        <w:rPr>
          <w:sz w:val="22"/>
          <w:szCs w:val="22"/>
        </w:rPr>
      </w:pPr>
      <w:r w:rsidRPr="006D637B">
        <w:rPr>
          <w:b/>
          <w:sz w:val="22"/>
          <w:szCs w:val="22"/>
        </w:rPr>
        <w:t>6. CONVOCAÇÃO PARA FORNECIMENTO</w:t>
      </w:r>
      <w:r w:rsidRPr="006D637B">
        <w:rPr>
          <w:sz w:val="22"/>
          <w:szCs w:val="22"/>
        </w:rPr>
        <w:t xml:space="preserve"> (Lei 8.666/93, art. 64 e Resoluções TCE-RO nº 121 e 151/2013)</w:t>
      </w:r>
    </w:p>
    <w:p w:rsidR="006D637B" w:rsidRPr="006D637B" w:rsidRDefault="006D637B" w:rsidP="006216CB">
      <w:pPr>
        <w:numPr>
          <w:ilvl w:val="0"/>
          <w:numId w:val="32"/>
        </w:numPr>
        <w:spacing w:line="280" w:lineRule="atLeast"/>
        <w:ind w:left="0" w:firstLine="0"/>
        <w:jc w:val="both"/>
        <w:rPr>
          <w:sz w:val="22"/>
          <w:szCs w:val="22"/>
        </w:rPr>
      </w:pPr>
      <w:r w:rsidRPr="006D637B">
        <w:rPr>
          <w:sz w:val="22"/>
          <w:szCs w:val="22"/>
        </w:rPr>
        <w:t>A convocação para fornecimento do objeto será feita através da emissão e encaminhamento da Ordem de Fornecimento, ou outro documento equivalente, à Adjudicatária.</w:t>
      </w:r>
    </w:p>
    <w:p w:rsidR="006D637B" w:rsidRPr="006D637B" w:rsidRDefault="006D637B" w:rsidP="006216CB">
      <w:pPr>
        <w:numPr>
          <w:ilvl w:val="0"/>
          <w:numId w:val="32"/>
        </w:numPr>
        <w:spacing w:line="280" w:lineRule="atLeast"/>
        <w:ind w:left="0" w:firstLine="0"/>
        <w:jc w:val="both"/>
        <w:rPr>
          <w:sz w:val="22"/>
          <w:szCs w:val="22"/>
        </w:rPr>
      </w:pPr>
      <w:r w:rsidRPr="006D637B">
        <w:rPr>
          <w:sz w:val="22"/>
          <w:szCs w:val="22"/>
        </w:rPr>
        <w:t xml:space="preserve"> A convocação será realizada via </w:t>
      </w:r>
      <w:r w:rsidRPr="006D637B">
        <w:rPr>
          <w:i/>
          <w:sz w:val="22"/>
          <w:szCs w:val="22"/>
        </w:rPr>
        <w:t>e-mail</w:t>
      </w:r>
      <w:r w:rsidRPr="006D637B">
        <w:rPr>
          <w:sz w:val="22"/>
          <w:szCs w:val="22"/>
        </w:rPr>
        <w:t xml:space="preserve"> (informado pela adjudicatária em sua proposta), com aviso de recebimento, acompanhado do anexo da Nota de Empenho, se for o caso, para impressão, assinatura e devolução via postal. Através do mesmo endereço eletrônico, o TCE-RO enviará as comunicações necessárias durante a execução do objeto.</w:t>
      </w:r>
    </w:p>
    <w:p w:rsidR="006D637B" w:rsidRPr="006D637B" w:rsidRDefault="006D637B" w:rsidP="006216CB">
      <w:pPr>
        <w:numPr>
          <w:ilvl w:val="0"/>
          <w:numId w:val="32"/>
        </w:numPr>
        <w:spacing w:line="280" w:lineRule="atLeast"/>
        <w:ind w:left="0" w:firstLine="0"/>
        <w:jc w:val="both"/>
        <w:rPr>
          <w:sz w:val="22"/>
          <w:szCs w:val="22"/>
        </w:rPr>
      </w:pPr>
      <w:r w:rsidRPr="006D637B">
        <w:rPr>
          <w:sz w:val="22"/>
          <w:szCs w:val="22"/>
        </w:rPr>
        <w:t xml:space="preserve">O prazo para assinatura e postagem será de até 3 (três) dias úteis, a contar da data de confirmação do recebimento do </w:t>
      </w:r>
      <w:r w:rsidRPr="006D637B">
        <w:rPr>
          <w:i/>
          <w:sz w:val="22"/>
          <w:szCs w:val="22"/>
        </w:rPr>
        <w:t>e-mail</w:t>
      </w:r>
      <w:r w:rsidRPr="006D637B">
        <w:rPr>
          <w:sz w:val="22"/>
          <w:szCs w:val="22"/>
        </w:rPr>
        <w:t xml:space="preserve">. </w:t>
      </w:r>
    </w:p>
    <w:p w:rsidR="006D637B" w:rsidRPr="006D637B" w:rsidRDefault="006D637B" w:rsidP="006216CB">
      <w:pPr>
        <w:numPr>
          <w:ilvl w:val="0"/>
          <w:numId w:val="32"/>
        </w:numPr>
        <w:spacing w:line="280" w:lineRule="atLeast"/>
        <w:ind w:left="0" w:firstLine="0"/>
        <w:jc w:val="both"/>
        <w:rPr>
          <w:sz w:val="22"/>
          <w:szCs w:val="22"/>
        </w:rPr>
      </w:pPr>
      <w:r w:rsidRPr="006D637B">
        <w:rPr>
          <w:sz w:val="22"/>
          <w:szCs w:val="22"/>
        </w:rPr>
        <w:t>A adjudicatária localizada na cidade de Porto Velho-RO deverá entregar na sede do Tribunal o instrumento equivalente ou contrato assinado, no prazo acima estabelecido.</w:t>
      </w:r>
    </w:p>
    <w:p w:rsidR="006D637B" w:rsidRPr="006D637B" w:rsidRDefault="006D637B" w:rsidP="006216CB">
      <w:pPr>
        <w:numPr>
          <w:ilvl w:val="0"/>
          <w:numId w:val="32"/>
        </w:numPr>
        <w:spacing w:line="280" w:lineRule="atLeast"/>
        <w:ind w:left="0" w:firstLine="0"/>
        <w:jc w:val="both"/>
        <w:rPr>
          <w:sz w:val="22"/>
          <w:szCs w:val="22"/>
        </w:rPr>
      </w:pPr>
      <w:r w:rsidRPr="006D637B">
        <w:rPr>
          <w:sz w:val="22"/>
          <w:szCs w:val="22"/>
        </w:rPr>
        <w:t>Apenas em função da total impossibilidade da utilização de e-mail, far-se-á a remessa do contrato por via postal, para assinatura da adjudicatária.</w:t>
      </w:r>
    </w:p>
    <w:p w:rsidR="006D637B" w:rsidRPr="006D637B" w:rsidRDefault="006D637B" w:rsidP="006216CB">
      <w:pPr>
        <w:numPr>
          <w:ilvl w:val="0"/>
          <w:numId w:val="32"/>
        </w:numPr>
        <w:spacing w:line="280" w:lineRule="atLeast"/>
        <w:ind w:left="0" w:firstLine="0"/>
        <w:jc w:val="both"/>
        <w:rPr>
          <w:sz w:val="22"/>
          <w:szCs w:val="22"/>
        </w:rPr>
      </w:pPr>
      <w:r w:rsidRPr="006D637B">
        <w:rPr>
          <w:sz w:val="22"/>
          <w:szCs w:val="22"/>
        </w:rPr>
        <w:lastRenderedPageBreak/>
        <w:t xml:space="preserve">As comunicações oficiais referentes à presente contratação poderão ser realizadas através de e-mail corporativo, reputando-se válidas as enviadas em e-mail incluído na proposta ou documentos apresentados pela empresa. </w:t>
      </w:r>
    </w:p>
    <w:p w:rsidR="006D637B" w:rsidRPr="006D637B" w:rsidRDefault="006D637B" w:rsidP="006216CB">
      <w:pPr>
        <w:numPr>
          <w:ilvl w:val="0"/>
          <w:numId w:val="32"/>
        </w:numPr>
        <w:spacing w:line="280" w:lineRule="atLeast"/>
        <w:ind w:left="0" w:firstLine="0"/>
        <w:jc w:val="both"/>
        <w:rPr>
          <w:sz w:val="22"/>
          <w:szCs w:val="22"/>
        </w:rPr>
      </w:pPr>
      <w:r w:rsidRPr="006D637B">
        <w:rPr>
          <w:sz w:val="22"/>
          <w:szCs w:val="22"/>
        </w:rPr>
        <w:t xml:space="preserve">A ciência do ato será a data de confirmação da leitura do seu teor pelo destinatário, sendo considerada válida, na ausência de confirmação, a comunicação na data do término do prazo de 2 (dois) dias úteis, contados a partir da data do seu envio. </w:t>
      </w:r>
    </w:p>
    <w:p w:rsidR="006D637B" w:rsidRPr="006D637B" w:rsidRDefault="006D637B" w:rsidP="006216CB">
      <w:pPr>
        <w:numPr>
          <w:ilvl w:val="0"/>
          <w:numId w:val="32"/>
        </w:numPr>
        <w:spacing w:line="280" w:lineRule="atLeast"/>
        <w:ind w:left="0" w:firstLine="0"/>
        <w:jc w:val="both"/>
        <w:rPr>
          <w:sz w:val="22"/>
          <w:szCs w:val="22"/>
        </w:rPr>
      </w:pPr>
      <w:r w:rsidRPr="006D637B">
        <w:rPr>
          <w:sz w:val="22"/>
          <w:szCs w:val="22"/>
        </w:rPr>
        <w:t xml:space="preserve">A recusa da empresa em formalizar a Ata de Registro de Preços no prazo informado, durante a vigência da proposta, caracteriza-se como descumprimento total da obrigação assumida, sujeitando-a à aplicação de penalidades na forma prevista neste termo, no instrumento convocatório e na legislação cogente. </w:t>
      </w:r>
    </w:p>
    <w:p w:rsidR="006D637B" w:rsidRPr="006D637B" w:rsidRDefault="006D637B" w:rsidP="006D637B">
      <w:pPr>
        <w:spacing w:line="280" w:lineRule="atLeast"/>
        <w:rPr>
          <w:sz w:val="22"/>
          <w:szCs w:val="22"/>
        </w:rPr>
      </w:pPr>
    </w:p>
    <w:p w:rsidR="006D637B" w:rsidRPr="006D637B" w:rsidRDefault="006D637B" w:rsidP="006D637B">
      <w:pPr>
        <w:pBdr>
          <w:top w:val="single" w:sz="4" w:space="1" w:color="auto"/>
          <w:left w:val="single" w:sz="4" w:space="22" w:color="auto"/>
          <w:bottom w:val="single" w:sz="4" w:space="1" w:color="auto"/>
          <w:right w:val="single" w:sz="4" w:space="4" w:color="auto"/>
        </w:pBdr>
        <w:spacing w:line="280" w:lineRule="atLeast"/>
        <w:ind w:left="394"/>
        <w:rPr>
          <w:sz w:val="22"/>
          <w:szCs w:val="22"/>
        </w:rPr>
      </w:pPr>
      <w:r w:rsidRPr="006D637B">
        <w:rPr>
          <w:b/>
          <w:sz w:val="22"/>
          <w:szCs w:val="22"/>
        </w:rPr>
        <w:t xml:space="preserve">7.  LOCAL, PRAZO E CONDIÇÕES DE ENTREGA OU EXECUÇÃO </w:t>
      </w:r>
      <w:r w:rsidRPr="006D637B">
        <w:rPr>
          <w:sz w:val="22"/>
          <w:szCs w:val="22"/>
        </w:rPr>
        <w:t>(R. Adm. 13/2003-TCRO, Anexo II, 3.1)</w:t>
      </w:r>
    </w:p>
    <w:p w:rsidR="006D637B" w:rsidRPr="006D637B" w:rsidRDefault="006D637B" w:rsidP="006216CB">
      <w:pPr>
        <w:numPr>
          <w:ilvl w:val="0"/>
          <w:numId w:val="34"/>
        </w:numPr>
        <w:spacing w:line="280" w:lineRule="atLeast"/>
        <w:ind w:left="0" w:firstLine="0"/>
        <w:jc w:val="both"/>
        <w:rPr>
          <w:sz w:val="22"/>
          <w:szCs w:val="22"/>
        </w:rPr>
      </w:pPr>
      <w:r w:rsidRPr="006D637B">
        <w:rPr>
          <w:sz w:val="22"/>
          <w:szCs w:val="22"/>
        </w:rPr>
        <w:t>A entrega do objeto deverá ser efetuada no Tribunal de Contas do Estado de Rondônia, na Divisão de Patrimônio, Material e Almoxarifado, localizada na Av. Presidente Dutra, nº 4229, em dias úteis, no horário das 7h30min às 13h30min.</w:t>
      </w:r>
    </w:p>
    <w:p w:rsidR="006D637B" w:rsidRPr="006D637B" w:rsidRDefault="006D637B" w:rsidP="006216CB">
      <w:pPr>
        <w:pStyle w:val="PargrafodaLista"/>
        <w:numPr>
          <w:ilvl w:val="0"/>
          <w:numId w:val="48"/>
        </w:numPr>
        <w:spacing w:line="280" w:lineRule="atLeast"/>
        <w:ind w:left="0" w:firstLine="0"/>
        <w:jc w:val="both"/>
        <w:rPr>
          <w:sz w:val="22"/>
          <w:szCs w:val="22"/>
        </w:rPr>
      </w:pPr>
      <w:r w:rsidRPr="006D637B">
        <w:rPr>
          <w:sz w:val="22"/>
          <w:szCs w:val="22"/>
        </w:rPr>
        <w:t xml:space="preserve">O prazo para entrega será de até </w:t>
      </w:r>
      <w:r w:rsidRPr="006D637B">
        <w:rPr>
          <w:b/>
          <w:sz w:val="22"/>
          <w:szCs w:val="22"/>
        </w:rPr>
        <w:t>30 (trinta) dias</w:t>
      </w:r>
      <w:r w:rsidRPr="006D637B">
        <w:rPr>
          <w:sz w:val="22"/>
          <w:szCs w:val="22"/>
        </w:rPr>
        <w:t xml:space="preserve"> consecutivos, contados a partir do primeiro dia útil do recebimento da Ordem de Fornecimento ou outro documento equivalente.</w:t>
      </w:r>
    </w:p>
    <w:p w:rsidR="006D637B" w:rsidRPr="006D637B" w:rsidRDefault="006D637B" w:rsidP="006216CB">
      <w:pPr>
        <w:pStyle w:val="PargrafodaLista"/>
        <w:numPr>
          <w:ilvl w:val="0"/>
          <w:numId w:val="48"/>
        </w:numPr>
        <w:spacing w:line="280" w:lineRule="atLeast"/>
        <w:ind w:left="0" w:firstLine="0"/>
        <w:jc w:val="both"/>
        <w:rPr>
          <w:sz w:val="22"/>
          <w:szCs w:val="22"/>
        </w:rPr>
      </w:pPr>
      <w:r w:rsidRPr="006D637B">
        <w:rPr>
          <w:sz w:val="22"/>
          <w:szCs w:val="22"/>
        </w:rPr>
        <w:t>O objeto contratado deverá ser entregue de forma única, conforme quantidade e especificações pactuadas, observando as disposições, da Proposta da Detentora, da Nota de Empenho ou outro documento equivalente.</w:t>
      </w:r>
    </w:p>
    <w:p w:rsidR="006D637B" w:rsidRPr="006D637B" w:rsidRDefault="006D637B" w:rsidP="006D637B">
      <w:pPr>
        <w:pStyle w:val="PargrafodaLista"/>
        <w:spacing w:line="280" w:lineRule="atLeast"/>
        <w:ind w:left="0"/>
        <w:jc w:val="both"/>
        <w:rPr>
          <w:sz w:val="22"/>
          <w:szCs w:val="22"/>
        </w:rPr>
      </w:pPr>
    </w:p>
    <w:p w:rsidR="006D637B" w:rsidRPr="006D637B" w:rsidRDefault="006D637B" w:rsidP="006D637B">
      <w:pPr>
        <w:pBdr>
          <w:top w:val="single" w:sz="4" w:space="1" w:color="auto"/>
          <w:left w:val="single" w:sz="4" w:space="16" w:color="auto"/>
          <w:bottom w:val="single" w:sz="4" w:space="1" w:color="auto"/>
          <w:right w:val="single" w:sz="4" w:space="4" w:color="auto"/>
        </w:pBdr>
        <w:spacing w:line="280" w:lineRule="atLeast"/>
        <w:ind w:left="394"/>
        <w:rPr>
          <w:sz w:val="22"/>
          <w:szCs w:val="22"/>
        </w:rPr>
      </w:pPr>
      <w:r w:rsidRPr="006D637B">
        <w:rPr>
          <w:b/>
          <w:sz w:val="22"/>
          <w:szCs w:val="22"/>
        </w:rPr>
        <w:t xml:space="preserve">8. CONDIÇÕES DO RECEBIMENTO E RESPONSÁVEL </w:t>
      </w:r>
      <w:r w:rsidRPr="006D637B">
        <w:rPr>
          <w:sz w:val="22"/>
          <w:szCs w:val="22"/>
        </w:rPr>
        <w:t>(Lei 8.666/93, art. 40, XVI e arts. 67,73,74,75 e 76)</w:t>
      </w:r>
    </w:p>
    <w:p w:rsidR="006D637B" w:rsidRPr="006D637B" w:rsidRDefault="006D637B" w:rsidP="006216CB">
      <w:pPr>
        <w:pStyle w:val="PargrafodaLista"/>
        <w:numPr>
          <w:ilvl w:val="1"/>
          <w:numId w:val="53"/>
        </w:numPr>
        <w:suppressAutoHyphens/>
        <w:spacing w:line="280" w:lineRule="atLeast"/>
        <w:ind w:left="0" w:firstLine="0"/>
        <w:jc w:val="both"/>
        <w:rPr>
          <w:sz w:val="22"/>
          <w:szCs w:val="22"/>
        </w:rPr>
      </w:pPr>
      <w:r w:rsidRPr="006D637B">
        <w:rPr>
          <w:sz w:val="22"/>
          <w:szCs w:val="22"/>
        </w:rPr>
        <w:t xml:space="preserve"> Em conformidade com o artigo 73, inciso I da Lei nº. 8.666/93, disciplinado pela Portaria nº 543 de 08/06/2016, o objeto da presente licitação será recebido:</w:t>
      </w:r>
    </w:p>
    <w:p w:rsidR="006D637B" w:rsidRPr="006D637B" w:rsidRDefault="006D637B" w:rsidP="006D637B">
      <w:pPr>
        <w:spacing w:line="280" w:lineRule="atLeast"/>
        <w:ind w:left="993"/>
        <w:rPr>
          <w:sz w:val="22"/>
          <w:szCs w:val="22"/>
        </w:rPr>
      </w:pPr>
      <w:r w:rsidRPr="006D637B">
        <w:rPr>
          <w:b/>
          <w:sz w:val="22"/>
          <w:szCs w:val="22"/>
        </w:rPr>
        <w:t>I. Provisoriamente</w:t>
      </w:r>
      <w:r w:rsidRPr="006D637B">
        <w:rPr>
          <w:sz w:val="22"/>
          <w:szCs w:val="22"/>
        </w:rPr>
        <w:t xml:space="preserve"> – para efeito de posterior verificação da conformidade do objeto com a especificação, mediante aposição de carimbo de recebimento provisório pelo fiscal do contrato no verso da fatura/nota fiscal ou Termo de Recebimento Provisório e;</w:t>
      </w:r>
    </w:p>
    <w:p w:rsidR="006D637B" w:rsidRPr="006D637B" w:rsidRDefault="006D637B" w:rsidP="006D637B">
      <w:pPr>
        <w:pStyle w:val="ListaColorida-nfase11"/>
        <w:spacing w:line="280" w:lineRule="atLeast"/>
        <w:ind w:left="993"/>
        <w:jc w:val="both"/>
        <w:rPr>
          <w:sz w:val="22"/>
          <w:szCs w:val="22"/>
        </w:rPr>
      </w:pPr>
      <w:r w:rsidRPr="006D637B">
        <w:rPr>
          <w:b/>
          <w:sz w:val="22"/>
          <w:szCs w:val="22"/>
        </w:rPr>
        <w:t>II. Definitivamente</w:t>
      </w:r>
      <w:r w:rsidRPr="006D637B">
        <w:rPr>
          <w:sz w:val="22"/>
          <w:szCs w:val="22"/>
        </w:rPr>
        <w:t xml:space="preserve"> – será efetuado com a aposição de carimbo no corpo da nota e, quando for o caso, mediante Termo de Recebimento, após a verificação da conformidade/adequação e consequente aceitação pelo fiscal do contrato (ou comissão).</w:t>
      </w:r>
    </w:p>
    <w:p w:rsidR="006D637B" w:rsidRPr="006D637B" w:rsidRDefault="006D637B" w:rsidP="006216CB">
      <w:pPr>
        <w:pStyle w:val="PargrafodaLista"/>
        <w:numPr>
          <w:ilvl w:val="1"/>
          <w:numId w:val="53"/>
        </w:numPr>
        <w:suppressAutoHyphens/>
        <w:spacing w:line="280" w:lineRule="atLeast"/>
        <w:ind w:left="0" w:firstLine="0"/>
        <w:jc w:val="both"/>
        <w:rPr>
          <w:sz w:val="22"/>
          <w:szCs w:val="22"/>
        </w:rPr>
      </w:pPr>
      <w:r w:rsidRPr="006D637B">
        <w:rPr>
          <w:sz w:val="22"/>
          <w:szCs w:val="22"/>
        </w:rPr>
        <w:t>Em conformidade com o art. 76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69 da LLCA.</w:t>
      </w:r>
    </w:p>
    <w:p w:rsidR="006D637B" w:rsidRPr="006D637B" w:rsidRDefault="006D637B" w:rsidP="006216CB">
      <w:pPr>
        <w:pStyle w:val="PargrafodaLista"/>
        <w:numPr>
          <w:ilvl w:val="1"/>
          <w:numId w:val="53"/>
        </w:numPr>
        <w:suppressAutoHyphens/>
        <w:spacing w:line="280" w:lineRule="atLeast"/>
        <w:ind w:left="0" w:firstLine="0"/>
        <w:jc w:val="both"/>
        <w:rPr>
          <w:sz w:val="22"/>
          <w:szCs w:val="22"/>
        </w:rPr>
      </w:pPr>
      <w:r w:rsidRPr="006D637B">
        <w:rPr>
          <w:sz w:val="22"/>
          <w:szCs w:val="22"/>
        </w:rPr>
        <w:t xml:space="preserve">O objeto será rejeitado, no todo ou em parte, quando em desacordo com as especificações constantes neste Termo de Referência e na proposta, devendo ser reparado, corrigido ou substituído no prazo de até </w:t>
      </w:r>
      <w:r w:rsidRPr="006D637B">
        <w:rPr>
          <w:b/>
          <w:sz w:val="22"/>
          <w:szCs w:val="22"/>
        </w:rPr>
        <w:t>15 (quinze) dias</w:t>
      </w:r>
      <w:r w:rsidRPr="006D637B">
        <w:rPr>
          <w:sz w:val="22"/>
          <w:szCs w:val="22"/>
        </w:rPr>
        <w:t xml:space="preserve"> </w:t>
      </w:r>
      <w:r w:rsidRPr="006D637B">
        <w:rPr>
          <w:b/>
          <w:sz w:val="22"/>
          <w:szCs w:val="22"/>
        </w:rPr>
        <w:t>úteis</w:t>
      </w:r>
      <w:r w:rsidRPr="006D637B">
        <w:rPr>
          <w:sz w:val="22"/>
          <w:szCs w:val="22"/>
        </w:rPr>
        <w:t>, a contar da notificação da contratada, às suas custas, sem prejuízo da aplicação das penalidades. Nesse caso, será interrompido o prazo de recebimento definitivo, até que seja sanada a situação.</w:t>
      </w:r>
    </w:p>
    <w:p w:rsidR="006D637B" w:rsidRPr="006D637B" w:rsidRDefault="006D637B" w:rsidP="006216CB">
      <w:pPr>
        <w:pStyle w:val="PargrafodaLista"/>
        <w:numPr>
          <w:ilvl w:val="1"/>
          <w:numId w:val="53"/>
        </w:numPr>
        <w:suppressAutoHyphens/>
        <w:spacing w:line="280" w:lineRule="atLeast"/>
        <w:ind w:left="0" w:firstLine="0"/>
        <w:jc w:val="both"/>
        <w:rPr>
          <w:sz w:val="22"/>
          <w:szCs w:val="22"/>
        </w:rPr>
      </w:pPr>
      <w:r w:rsidRPr="006D637B">
        <w:rPr>
          <w:spacing w:val="20"/>
          <w:sz w:val="22"/>
          <w:szCs w:val="22"/>
        </w:rPr>
        <w:lastRenderedPageBreak/>
        <w:t>Caso o objeto seja REJEITADO, o termo de recebimento provisório perderá todos os efeitos jurídicos, inclusive o de purgação de eventual mora contratual.</w:t>
      </w:r>
    </w:p>
    <w:p w:rsidR="006D637B" w:rsidRPr="006D637B" w:rsidRDefault="006D637B" w:rsidP="006216CB">
      <w:pPr>
        <w:pStyle w:val="PargrafodaLista"/>
        <w:numPr>
          <w:ilvl w:val="1"/>
          <w:numId w:val="53"/>
        </w:numPr>
        <w:suppressAutoHyphens/>
        <w:spacing w:line="280" w:lineRule="atLeast"/>
        <w:ind w:left="0" w:firstLine="0"/>
        <w:jc w:val="both"/>
        <w:rPr>
          <w:sz w:val="22"/>
          <w:szCs w:val="22"/>
        </w:rPr>
      </w:pPr>
      <w:r w:rsidRPr="006D637B">
        <w:rPr>
          <w:sz w:val="22"/>
          <w:szCs w:val="22"/>
        </w:rPr>
        <w:t>Se o particular realizar a substituição, adequação e/ou reparos necessários dentro do prazo estipulado, será recebido provisoriamente pelos agentes acima mencionados e em definitivo, após constatar-se a conformidade em face dos termos pactuados.</w:t>
      </w:r>
    </w:p>
    <w:p w:rsidR="006D637B" w:rsidRDefault="006D637B" w:rsidP="006216CB">
      <w:pPr>
        <w:pStyle w:val="PargrafodaLista"/>
        <w:numPr>
          <w:ilvl w:val="1"/>
          <w:numId w:val="53"/>
        </w:numPr>
        <w:suppressAutoHyphens/>
        <w:spacing w:line="280" w:lineRule="atLeast"/>
        <w:ind w:left="0" w:firstLine="0"/>
        <w:jc w:val="both"/>
        <w:rPr>
          <w:sz w:val="22"/>
          <w:szCs w:val="22"/>
        </w:rPr>
      </w:pPr>
      <w:r w:rsidRPr="006D637B">
        <w:rPr>
          <w:sz w:val="22"/>
          <w:szCs w:val="22"/>
        </w:rPr>
        <w:t>Caso se verifique que não se mostra possível a adequação do objeto ou que, mesmo depois de concedido prazo para reparações, não foi alcançado o resultado esperado, será cabível a rescisão unilateral do Contrato, com base no que dispõe o art. 77 c/c art. 78, inc. II, da Lei n. 8.666/93, bem como a aplicação de penalidades, conforme o disposto no art. 87 da referida Lei, com abertura de processo administrativo em que se garantirá o contraditório e a ampla defesa.</w:t>
      </w:r>
    </w:p>
    <w:p w:rsidR="006D637B" w:rsidRPr="006D637B" w:rsidRDefault="006D637B" w:rsidP="006D637B">
      <w:pPr>
        <w:pStyle w:val="PargrafodaLista"/>
        <w:suppressAutoHyphens/>
        <w:spacing w:line="280" w:lineRule="atLeast"/>
        <w:ind w:left="0"/>
        <w:jc w:val="both"/>
        <w:rPr>
          <w:sz w:val="22"/>
          <w:szCs w:val="22"/>
        </w:rPr>
      </w:pPr>
    </w:p>
    <w:p w:rsidR="006D637B" w:rsidRPr="006D637B" w:rsidRDefault="006D637B" w:rsidP="006D637B">
      <w:pPr>
        <w:pBdr>
          <w:top w:val="single" w:sz="4" w:space="1" w:color="auto"/>
          <w:left w:val="single" w:sz="4" w:space="0" w:color="auto"/>
          <w:bottom w:val="single" w:sz="4" w:space="1" w:color="auto"/>
          <w:right w:val="single" w:sz="4" w:space="4" w:color="auto"/>
        </w:pBdr>
        <w:spacing w:line="280" w:lineRule="atLeast"/>
        <w:ind w:firstLine="257"/>
        <w:rPr>
          <w:sz w:val="22"/>
          <w:szCs w:val="22"/>
        </w:rPr>
      </w:pPr>
      <w:r w:rsidRPr="006D637B">
        <w:rPr>
          <w:b/>
          <w:sz w:val="22"/>
          <w:szCs w:val="22"/>
        </w:rPr>
        <w:t>9. VALOR ESTIMADO DA CONTRATAÇÃO E DOTAÇÃO ORÇAMENTÁRIA</w:t>
      </w:r>
      <w:r w:rsidRPr="006D637B">
        <w:rPr>
          <w:sz w:val="22"/>
          <w:szCs w:val="22"/>
        </w:rPr>
        <w:t xml:space="preserve"> (Lei 8.666/93, art. 55, V; Lei 10.520, art. 3º, III; e R. Adm. 13/2003-TCRO, Anexo II, 3.1)</w:t>
      </w:r>
    </w:p>
    <w:p w:rsidR="006D637B" w:rsidRPr="006D637B" w:rsidRDefault="006D637B" w:rsidP="006216CB">
      <w:pPr>
        <w:numPr>
          <w:ilvl w:val="0"/>
          <w:numId w:val="33"/>
        </w:numPr>
        <w:spacing w:line="280" w:lineRule="atLeast"/>
        <w:ind w:left="0" w:firstLine="0"/>
        <w:jc w:val="both"/>
        <w:rPr>
          <w:sz w:val="22"/>
          <w:szCs w:val="22"/>
        </w:rPr>
      </w:pPr>
      <w:r w:rsidRPr="006D637B">
        <w:rPr>
          <w:sz w:val="22"/>
          <w:szCs w:val="22"/>
        </w:rPr>
        <w:t>O valor orçado para a contratação visada no presente Termo de Referência constará de Quadro Resumo de Preços elaborado pelo Departamento de Gestão Patrimonial e Compras - DEGPC, elaborado com base em orçamentos recebidos de empresas especializadas, em pesquisas de mercado e mediante consulta a contratos e atas de registro de preços firmados por órgãos públicos, disponibilizados em suas páginas na internet ou em bancos de preços.</w:t>
      </w:r>
    </w:p>
    <w:p w:rsidR="006D637B" w:rsidRPr="006D637B" w:rsidRDefault="006D637B" w:rsidP="006216CB">
      <w:pPr>
        <w:numPr>
          <w:ilvl w:val="0"/>
          <w:numId w:val="33"/>
        </w:numPr>
        <w:spacing w:line="280" w:lineRule="atLeast"/>
        <w:ind w:left="0" w:firstLine="0"/>
        <w:jc w:val="both"/>
        <w:rPr>
          <w:sz w:val="22"/>
          <w:szCs w:val="22"/>
        </w:rPr>
      </w:pPr>
      <w:r w:rsidRPr="006D637B">
        <w:rPr>
          <w:sz w:val="22"/>
          <w:szCs w:val="22"/>
        </w:rPr>
        <w:t>A despesa decorrente de eventual contratação correrá por conta dos recursos consignados ao Tribunal de Contas do Estado de Rondônia, pela Lei Orçamentária Anual do Estado de Rondônia, conforme a seguinte Ação Programática: 01.126.1264.1221 - elemento de despesa 4.4.90.52.</w:t>
      </w:r>
    </w:p>
    <w:p w:rsidR="006D637B" w:rsidRPr="006D637B" w:rsidRDefault="006D637B" w:rsidP="006D637B">
      <w:pPr>
        <w:spacing w:line="280" w:lineRule="atLeast"/>
        <w:ind w:left="1712" w:right="1205"/>
        <w:rPr>
          <w:sz w:val="22"/>
          <w:szCs w:val="22"/>
        </w:rPr>
      </w:pPr>
    </w:p>
    <w:p w:rsidR="006D637B" w:rsidRPr="006D637B" w:rsidRDefault="006D637B" w:rsidP="006D637B">
      <w:pPr>
        <w:pBdr>
          <w:top w:val="single" w:sz="4" w:space="1" w:color="auto"/>
          <w:left w:val="single" w:sz="4" w:space="0" w:color="auto"/>
          <w:bottom w:val="single" w:sz="4" w:space="1" w:color="auto"/>
          <w:right w:val="single" w:sz="4" w:space="4" w:color="auto"/>
        </w:pBdr>
        <w:spacing w:line="280" w:lineRule="atLeast"/>
        <w:ind w:firstLine="257"/>
        <w:rPr>
          <w:sz w:val="22"/>
          <w:szCs w:val="22"/>
        </w:rPr>
      </w:pPr>
      <w:r w:rsidRPr="006D637B">
        <w:rPr>
          <w:b/>
          <w:sz w:val="22"/>
          <w:szCs w:val="22"/>
        </w:rPr>
        <w:t xml:space="preserve">10. </w:t>
      </w:r>
      <w:r w:rsidRPr="006D637B">
        <w:rPr>
          <w:b/>
          <w:sz w:val="22"/>
          <w:szCs w:val="22"/>
        </w:rPr>
        <w:tab/>
        <w:t>PRAZO, CONDIÇÕES DE GARANTIA</w:t>
      </w:r>
      <w:r w:rsidRPr="006D637B">
        <w:rPr>
          <w:sz w:val="22"/>
          <w:szCs w:val="22"/>
        </w:rPr>
        <w:t xml:space="preserve"> (Lei 8.666/93, art. 3º, § 1º, I; e Lei 10.520/02 art. 3º, II)</w:t>
      </w:r>
    </w:p>
    <w:p w:rsidR="006D637B" w:rsidRPr="006D637B" w:rsidRDefault="006D637B" w:rsidP="006216CB">
      <w:pPr>
        <w:numPr>
          <w:ilvl w:val="0"/>
          <w:numId w:val="28"/>
        </w:numPr>
        <w:spacing w:line="280" w:lineRule="atLeast"/>
        <w:ind w:left="0" w:firstLine="0"/>
        <w:jc w:val="both"/>
        <w:rPr>
          <w:sz w:val="22"/>
          <w:szCs w:val="22"/>
        </w:rPr>
      </w:pPr>
      <w:r w:rsidRPr="006D637B">
        <w:rPr>
          <w:sz w:val="22"/>
          <w:szCs w:val="22"/>
        </w:rPr>
        <w:t xml:space="preserve">A contratada está obrigada a providenciar, junto à fabricante dos equipamentos a garantia mínima de </w:t>
      </w:r>
      <w:r w:rsidRPr="006D637B">
        <w:rPr>
          <w:b/>
          <w:sz w:val="22"/>
          <w:szCs w:val="22"/>
        </w:rPr>
        <w:t>3 (três) anos</w:t>
      </w:r>
      <w:r w:rsidRPr="006D637B">
        <w:rPr>
          <w:sz w:val="22"/>
          <w:szCs w:val="22"/>
        </w:rPr>
        <w:t xml:space="preserve"> para o </w:t>
      </w:r>
      <w:r w:rsidRPr="006D637B">
        <w:rPr>
          <w:b/>
          <w:sz w:val="22"/>
          <w:szCs w:val="22"/>
        </w:rPr>
        <w:t xml:space="preserve">item 1 </w:t>
      </w:r>
      <w:r w:rsidRPr="006D637B">
        <w:rPr>
          <w:sz w:val="22"/>
          <w:szCs w:val="22"/>
        </w:rPr>
        <w:t>e</w:t>
      </w:r>
      <w:r w:rsidRPr="006D637B">
        <w:rPr>
          <w:b/>
          <w:sz w:val="22"/>
          <w:szCs w:val="22"/>
        </w:rPr>
        <w:t xml:space="preserve"> </w:t>
      </w:r>
      <w:r w:rsidRPr="006D637B">
        <w:rPr>
          <w:sz w:val="22"/>
          <w:szCs w:val="22"/>
        </w:rPr>
        <w:t>mínima de</w:t>
      </w:r>
      <w:r w:rsidRPr="006D637B">
        <w:rPr>
          <w:b/>
          <w:sz w:val="22"/>
          <w:szCs w:val="22"/>
        </w:rPr>
        <w:t xml:space="preserve"> 12 (doze) meses</w:t>
      </w:r>
      <w:r w:rsidRPr="006D637B">
        <w:rPr>
          <w:sz w:val="22"/>
          <w:szCs w:val="22"/>
        </w:rPr>
        <w:t xml:space="preserve"> para o </w:t>
      </w:r>
      <w:r w:rsidRPr="006D637B">
        <w:rPr>
          <w:b/>
          <w:sz w:val="22"/>
          <w:szCs w:val="22"/>
        </w:rPr>
        <w:t>item 2</w:t>
      </w:r>
      <w:r w:rsidRPr="006D637B">
        <w:rPr>
          <w:sz w:val="22"/>
          <w:szCs w:val="22"/>
        </w:rPr>
        <w:t>, a ser prestado de acordo com as seguintes condições a serem observadas durante toda a vigência da garantia:</w:t>
      </w:r>
    </w:p>
    <w:p w:rsidR="006D637B" w:rsidRPr="006D637B" w:rsidRDefault="006D637B" w:rsidP="006216CB">
      <w:pPr>
        <w:numPr>
          <w:ilvl w:val="2"/>
          <w:numId w:val="27"/>
        </w:numPr>
        <w:spacing w:line="280" w:lineRule="atLeast"/>
        <w:ind w:left="709" w:firstLine="0"/>
        <w:jc w:val="both"/>
        <w:rPr>
          <w:sz w:val="22"/>
          <w:szCs w:val="22"/>
        </w:rPr>
      </w:pPr>
      <w:r w:rsidRPr="006D637B">
        <w:rPr>
          <w:sz w:val="22"/>
          <w:szCs w:val="22"/>
        </w:rPr>
        <w:t xml:space="preserve"> Os serviços de garantia deverão ser prestados obrigatoriamente pelo fabricante dos equipamentos ou pela assistência técnica autorizada, durante todo o período de cobertura, sempre sob a responsabilidade da CONTRATADA,</w:t>
      </w:r>
      <w:r w:rsidRPr="006D637B">
        <w:rPr>
          <w:color w:val="004200"/>
          <w:sz w:val="22"/>
          <w:szCs w:val="22"/>
        </w:rPr>
        <w:t xml:space="preserve"> </w:t>
      </w:r>
      <w:r w:rsidRPr="006D637B">
        <w:rPr>
          <w:sz w:val="22"/>
          <w:szCs w:val="22"/>
        </w:rPr>
        <w:t>que será comunicada imediatamente quando da abertura de um chamado técnico.</w:t>
      </w:r>
    </w:p>
    <w:p w:rsidR="006D637B" w:rsidRPr="006D637B" w:rsidRDefault="006D637B" w:rsidP="006216CB">
      <w:pPr>
        <w:numPr>
          <w:ilvl w:val="2"/>
          <w:numId w:val="27"/>
        </w:numPr>
        <w:spacing w:line="280" w:lineRule="atLeast"/>
        <w:ind w:left="709" w:firstLine="0"/>
        <w:jc w:val="both"/>
        <w:rPr>
          <w:sz w:val="22"/>
          <w:szCs w:val="22"/>
        </w:rPr>
      </w:pPr>
      <w:r w:rsidRPr="006D637B">
        <w:rPr>
          <w:color w:val="000000" w:themeColor="text1"/>
          <w:sz w:val="22"/>
          <w:szCs w:val="22"/>
        </w:rPr>
        <w:t xml:space="preserve"> Havendo necessidade de substituir o equipamento defeituoso, deverá ocorrer a substituição no prazo máximo de 15 (quinze) dias úteis contados a </w:t>
      </w:r>
      <w:r w:rsidRPr="006D637B">
        <w:rPr>
          <w:sz w:val="22"/>
          <w:szCs w:val="22"/>
        </w:rPr>
        <w:t>partir do vencimento do prazo dado para reoperacionalização do equipamento, ficando a cargo da contratada todas as eventuais despesas referentes à retirada/envio/transporte de equipamentos e/ou componentes substituídos.</w:t>
      </w:r>
    </w:p>
    <w:p w:rsidR="006D637B" w:rsidRPr="006D637B" w:rsidRDefault="006D637B" w:rsidP="006216CB">
      <w:pPr>
        <w:numPr>
          <w:ilvl w:val="2"/>
          <w:numId w:val="27"/>
        </w:numPr>
        <w:spacing w:line="280" w:lineRule="atLeast"/>
        <w:ind w:left="709" w:firstLine="0"/>
        <w:jc w:val="both"/>
        <w:rPr>
          <w:sz w:val="22"/>
          <w:szCs w:val="22"/>
        </w:rPr>
      </w:pPr>
      <w:r w:rsidRPr="006D637B">
        <w:rPr>
          <w:sz w:val="22"/>
          <w:szCs w:val="22"/>
        </w:rPr>
        <w:t xml:space="preserve"> Caso os prazos mencionados nestes itens não estejam expressamente indicados nas propostas, os mesmos serão considerados como aceitos para efeito de julgamento.</w:t>
      </w:r>
    </w:p>
    <w:p w:rsidR="006D637B" w:rsidRPr="006D637B" w:rsidRDefault="006D637B" w:rsidP="006216CB">
      <w:pPr>
        <w:numPr>
          <w:ilvl w:val="2"/>
          <w:numId w:val="27"/>
        </w:numPr>
        <w:spacing w:line="280" w:lineRule="atLeast"/>
        <w:ind w:left="709" w:right="6" w:firstLine="0"/>
        <w:jc w:val="both"/>
        <w:rPr>
          <w:b/>
          <w:sz w:val="22"/>
          <w:szCs w:val="22"/>
        </w:rPr>
      </w:pPr>
      <w:r w:rsidRPr="006D637B">
        <w:rPr>
          <w:sz w:val="22"/>
          <w:szCs w:val="22"/>
        </w:rPr>
        <w:t xml:space="preserve"> O horário para atendimento dos chamados deverá ser no horário de expediente do Tribunal de Contas do Estado de Rondônia, sendo das 07h30min às 13h30min.</w:t>
      </w:r>
    </w:p>
    <w:p w:rsidR="006D637B" w:rsidRPr="006D637B" w:rsidRDefault="006D637B" w:rsidP="006D637B">
      <w:pPr>
        <w:spacing w:line="280" w:lineRule="atLeast"/>
        <w:ind w:left="709" w:right="6"/>
        <w:rPr>
          <w:b/>
          <w:sz w:val="22"/>
          <w:szCs w:val="22"/>
        </w:rPr>
      </w:pPr>
    </w:p>
    <w:p w:rsidR="006D637B" w:rsidRPr="006D637B" w:rsidRDefault="006D637B" w:rsidP="006216CB">
      <w:pPr>
        <w:pStyle w:val="PargrafodaLista"/>
        <w:numPr>
          <w:ilvl w:val="0"/>
          <w:numId w:val="47"/>
        </w:numPr>
        <w:pBdr>
          <w:top w:val="single" w:sz="4" w:space="1" w:color="auto"/>
          <w:left w:val="single" w:sz="4" w:space="16" w:color="auto"/>
          <w:bottom w:val="single" w:sz="4" w:space="1" w:color="auto"/>
          <w:right w:val="single" w:sz="4" w:space="4" w:color="auto"/>
        </w:pBdr>
        <w:spacing w:line="280" w:lineRule="atLeast"/>
        <w:rPr>
          <w:sz w:val="22"/>
          <w:szCs w:val="22"/>
        </w:rPr>
      </w:pPr>
      <w:r w:rsidRPr="006D637B">
        <w:rPr>
          <w:b/>
          <w:sz w:val="22"/>
          <w:szCs w:val="22"/>
        </w:rPr>
        <w:lastRenderedPageBreak/>
        <w:t xml:space="preserve">  CONDIÇÕES DE PAGAMENTO </w:t>
      </w:r>
      <w:r w:rsidRPr="006D637B">
        <w:rPr>
          <w:sz w:val="22"/>
          <w:szCs w:val="22"/>
        </w:rPr>
        <w:t>(Lei 8. 666/93, art. 40, XIV) e do reajuste de preços (Lei 8.666/93, art. 55, III e art. 40, XI; Lei 10.192/01, art. 2º, § 1º; e IN 02/2008/MPOG, art. 19, X e 38)</w:t>
      </w:r>
    </w:p>
    <w:p w:rsidR="006D637B" w:rsidRPr="006D637B" w:rsidRDefault="006D637B" w:rsidP="006216CB">
      <w:pPr>
        <w:numPr>
          <w:ilvl w:val="0"/>
          <w:numId w:val="29"/>
        </w:numPr>
        <w:suppressAutoHyphens/>
        <w:spacing w:line="280" w:lineRule="atLeast"/>
        <w:ind w:left="0" w:firstLine="0"/>
        <w:jc w:val="both"/>
        <w:rPr>
          <w:sz w:val="22"/>
          <w:szCs w:val="22"/>
          <w:lang w:eastAsia="zh-CN"/>
        </w:rPr>
      </w:pPr>
      <w:r w:rsidRPr="006D637B">
        <w:rPr>
          <w:sz w:val="22"/>
          <w:szCs w:val="22"/>
          <w:lang w:eastAsia="zh-CN"/>
        </w:rPr>
        <w:t>O pagamento será efetuado de acordo com as quantidades solicitadas,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em conformidade com as legislações e instruções normativas vigentes, observada ainda a ordem cronológica de sua exigibilidade, conforme os arts. 2º e 3º</w:t>
      </w:r>
      <w:r w:rsidRPr="006D637B">
        <w:rPr>
          <w:i/>
          <w:sz w:val="22"/>
          <w:szCs w:val="22"/>
          <w:lang w:eastAsia="zh-CN"/>
        </w:rPr>
        <w:t xml:space="preserve"> </w:t>
      </w:r>
      <w:r w:rsidRPr="006D637B">
        <w:rPr>
          <w:sz w:val="22"/>
          <w:szCs w:val="22"/>
          <w:lang w:eastAsia="zh-CN"/>
        </w:rPr>
        <w:t>da Resolução n. 178/2015/TCE-RO.</w:t>
      </w:r>
    </w:p>
    <w:p w:rsidR="006D637B" w:rsidRPr="006D637B" w:rsidRDefault="006D637B" w:rsidP="006216CB">
      <w:pPr>
        <w:numPr>
          <w:ilvl w:val="0"/>
          <w:numId w:val="29"/>
        </w:numPr>
        <w:suppressAutoHyphens/>
        <w:spacing w:line="280" w:lineRule="atLeast"/>
        <w:ind w:left="0" w:firstLine="0"/>
        <w:jc w:val="both"/>
        <w:rPr>
          <w:sz w:val="22"/>
          <w:szCs w:val="22"/>
          <w:lang w:eastAsia="zh-CN"/>
        </w:rPr>
      </w:pPr>
      <w:r w:rsidRPr="006D637B">
        <w:rPr>
          <w:sz w:val="22"/>
          <w:szCs w:val="22"/>
          <w:lang w:eastAsia="zh-CN"/>
        </w:rPr>
        <w:t xml:space="preserve">O pagamento será efetuado em até </w:t>
      </w:r>
      <w:r w:rsidRPr="006D637B">
        <w:rPr>
          <w:b/>
          <w:sz w:val="22"/>
          <w:szCs w:val="22"/>
          <w:lang w:eastAsia="zh-CN"/>
        </w:rPr>
        <w:t>5 (cinco) dias úteis</w:t>
      </w:r>
      <w:r w:rsidRPr="006D637B">
        <w:rPr>
          <w:sz w:val="22"/>
          <w:szCs w:val="22"/>
          <w:lang w:eastAsia="zh-CN"/>
        </w:rPr>
        <w:t xml:space="preserve"> caso o valor da contratação seja igual ou inferior a R$8.000,00 (oito mil reais), e acima deste valor em até </w:t>
      </w:r>
      <w:r w:rsidRPr="006D637B">
        <w:rPr>
          <w:b/>
          <w:sz w:val="22"/>
          <w:szCs w:val="22"/>
          <w:lang w:eastAsia="zh-CN"/>
        </w:rPr>
        <w:t>30 (trinta) dias</w:t>
      </w:r>
      <w:r w:rsidRPr="006D637B">
        <w:rPr>
          <w:sz w:val="22"/>
          <w:szCs w:val="22"/>
          <w:lang w:eastAsia="zh-CN"/>
        </w:rPr>
        <w:t xml:space="preserve"> consecutivos, contados a partir da apresentação da fatura/nota fiscal.</w:t>
      </w:r>
    </w:p>
    <w:p w:rsidR="006D637B" w:rsidRPr="006D637B" w:rsidRDefault="006D637B" w:rsidP="006216CB">
      <w:pPr>
        <w:numPr>
          <w:ilvl w:val="0"/>
          <w:numId w:val="29"/>
        </w:numPr>
        <w:suppressAutoHyphens/>
        <w:spacing w:line="280" w:lineRule="atLeast"/>
        <w:ind w:left="0" w:firstLine="0"/>
        <w:jc w:val="both"/>
        <w:rPr>
          <w:sz w:val="22"/>
          <w:szCs w:val="22"/>
          <w:lang w:eastAsia="zh-CN"/>
        </w:rPr>
      </w:pPr>
      <w:r w:rsidRPr="006D637B">
        <w:rPr>
          <w:sz w:val="22"/>
          <w:szCs w:val="22"/>
          <w:lang w:eastAsia="zh-CN"/>
        </w:rPr>
        <w:t>Deve acompanhar a fatura toda a documentação necessária à comprovação de que o contratado mantém-se regular em todas as condições previstas para habilitação no certame.</w:t>
      </w:r>
    </w:p>
    <w:p w:rsidR="006D637B" w:rsidRPr="006D637B" w:rsidRDefault="006D637B" w:rsidP="006216CB">
      <w:pPr>
        <w:numPr>
          <w:ilvl w:val="0"/>
          <w:numId w:val="29"/>
        </w:numPr>
        <w:suppressAutoHyphens/>
        <w:spacing w:line="280" w:lineRule="atLeast"/>
        <w:ind w:left="0" w:firstLine="0"/>
        <w:jc w:val="both"/>
        <w:rPr>
          <w:sz w:val="22"/>
          <w:szCs w:val="22"/>
          <w:lang w:eastAsia="zh-CN"/>
        </w:rPr>
      </w:pPr>
      <w:r w:rsidRPr="006D637B">
        <w:rPr>
          <w:sz w:val="22"/>
          <w:szCs w:val="22"/>
          <w:lang w:eastAsia="zh-CN"/>
        </w:rPr>
        <w:t>O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Tribunal.</w:t>
      </w:r>
    </w:p>
    <w:p w:rsidR="006D637B" w:rsidRPr="006D637B" w:rsidRDefault="006D637B" w:rsidP="006216CB">
      <w:pPr>
        <w:numPr>
          <w:ilvl w:val="0"/>
          <w:numId w:val="29"/>
        </w:numPr>
        <w:suppressAutoHyphens/>
        <w:spacing w:line="280" w:lineRule="atLeast"/>
        <w:ind w:left="0" w:firstLine="0"/>
        <w:jc w:val="both"/>
        <w:rPr>
          <w:sz w:val="22"/>
          <w:szCs w:val="22"/>
          <w:lang w:eastAsia="zh-CN"/>
        </w:rPr>
      </w:pPr>
      <w:r w:rsidRPr="006D637B">
        <w:rPr>
          <w:sz w:val="22"/>
          <w:szCs w:val="22"/>
          <w:lang w:eastAsia="zh-CN"/>
        </w:rPr>
        <w:t>Saneadas a irregularidades, o prazo será contado do início a partir da data de protocolo da comunicação escrita da regularização das falhas e omissões pelo contratado. Tudo em conformidade com os parágrafos 2º e 3º, do artigo 8º, da Resolução nº 178/2015/TCE-RO que dispõe sobre a Ordem Cronológica de Pagamentos, no âmbito do Sistema de Controle de Contratos do Tribunal de Contas do Estado de Rondônia.</w:t>
      </w:r>
    </w:p>
    <w:p w:rsidR="006D637B" w:rsidRPr="006D637B" w:rsidRDefault="006D637B" w:rsidP="006216CB">
      <w:pPr>
        <w:numPr>
          <w:ilvl w:val="0"/>
          <w:numId w:val="29"/>
        </w:numPr>
        <w:tabs>
          <w:tab w:val="clear" w:pos="0"/>
        </w:tabs>
        <w:suppressAutoHyphens/>
        <w:spacing w:line="280" w:lineRule="atLeast"/>
        <w:ind w:left="0" w:firstLine="0"/>
        <w:jc w:val="both"/>
        <w:rPr>
          <w:sz w:val="22"/>
          <w:szCs w:val="22"/>
          <w:lang w:eastAsia="zh-CN"/>
        </w:rPr>
      </w:pPr>
      <w:r w:rsidRPr="006D637B">
        <w:rPr>
          <w:sz w:val="22"/>
          <w:szCs w:val="22"/>
          <w:lang w:eastAsia="zh-CN"/>
        </w:rPr>
        <w:t>Considerar-se-á como sendo a data do pagamento a data de emissão da ordem bancária.</w:t>
      </w:r>
    </w:p>
    <w:p w:rsidR="006D637B" w:rsidRPr="006D637B" w:rsidRDefault="006D637B" w:rsidP="006216CB">
      <w:pPr>
        <w:numPr>
          <w:ilvl w:val="0"/>
          <w:numId w:val="29"/>
        </w:numPr>
        <w:suppressAutoHyphens/>
        <w:spacing w:line="280" w:lineRule="atLeast"/>
        <w:ind w:left="0" w:firstLine="0"/>
        <w:jc w:val="both"/>
        <w:rPr>
          <w:sz w:val="22"/>
          <w:szCs w:val="22"/>
          <w:lang w:eastAsia="zh-CN"/>
        </w:rPr>
      </w:pPr>
      <w:r w:rsidRPr="006D637B">
        <w:rPr>
          <w:sz w:val="22"/>
          <w:szCs w:val="22"/>
          <w:lang w:eastAsia="zh-CN"/>
        </w:rPr>
        <w:t>A nota fiscal ou nota fiscal-fatura deverá ser entregue na sede do Contratante, aos cuidados do fiscal do contrato.</w:t>
      </w:r>
    </w:p>
    <w:p w:rsidR="006D637B" w:rsidRPr="006D637B" w:rsidRDefault="006D637B" w:rsidP="006216CB">
      <w:pPr>
        <w:numPr>
          <w:ilvl w:val="0"/>
          <w:numId w:val="29"/>
        </w:numPr>
        <w:suppressAutoHyphens/>
        <w:spacing w:line="280" w:lineRule="atLeast"/>
        <w:ind w:left="0" w:firstLine="0"/>
        <w:jc w:val="both"/>
        <w:rPr>
          <w:sz w:val="22"/>
          <w:szCs w:val="22"/>
          <w:lang w:eastAsia="zh-CN"/>
        </w:rPr>
      </w:pPr>
      <w:r w:rsidRPr="006D637B">
        <w:rPr>
          <w:sz w:val="22"/>
          <w:szCs w:val="22"/>
          <w:lang w:eastAsia="zh-CN"/>
        </w:rPr>
        <w:t>As propostas apresentadas devem observar o princípio da anualidade estabelecido pela Lei nº 10.192, de 14.2.2001.</w:t>
      </w:r>
    </w:p>
    <w:p w:rsidR="006D637B" w:rsidRPr="006D637B" w:rsidRDefault="006D637B" w:rsidP="006216CB">
      <w:pPr>
        <w:numPr>
          <w:ilvl w:val="0"/>
          <w:numId w:val="29"/>
        </w:numPr>
        <w:suppressAutoHyphens/>
        <w:spacing w:line="280" w:lineRule="atLeast"/>
        <w:ind w:left="0" w:firstLine="0"/>
        <w:jc w:val="both"/>
        <w:rPr>
          <w:sz w:val="22"/>
          <w:szCs w:val="22"/>
          <w:lang w:eastAsia="zh-CN"/>
        </w:rPr>
      </w:pPr>
      <w:r w:rsidRPr="006D637B">
        <w:rPr>
          <w:sz w:val="22"/>
          <w:szCs w:val="22"/>
          <w:lang w:eastAsia="zh-CN"/>
        </w:rPr>
        <w:t>O Contratante poderá sustar o pagamento de qualquer fatura, no todo ou em parte, nos casos de:</w:t>
      </w:r>
    </w:p>
    <w:p w:rsidR="006D637B" w:rsidRPr="006D637B" w:rsidRDefault="006D637B" w:rsidP="006216CB">
      <w:pPr>
        <w:pStyle w:val="PargrafodaLista"/>
        <w:numPr>
          <w:ilvl w:val="0"/>
          <w:numId w:val="52"/>
        </w:numPr>
        <w:tabs>
          <w:tab w:val="left" w:pos="1134"/>
          <w:tab w:val="left" w:pos="1418"/>
        </w:tabs>
        <w:spacing w:line="280" w:lineRule="atLeast"/>
        <w:rPr>
          <w:sz w:val="22"/>
          <w:szCs w:val="22"/>
        </w:rPr>
      </w:pPr>
      <w:r w:rsidRPr="006D637B">
        <w:rPr>
          <w:sz w:val="22"/>
          <w:szCs w:val="22"/>
        </w:rPr>
        <w:t xml:space="preserve">Existência de qualquer débito para com o Contratante; e </w:t>
      </w:r>
    </w:p>
    <w:p w:rsidR="006D637B" w:rsidRPr="006D637B" w:rsidRDefault="006D637B" w:rsidP="006216CB">
      <w:pPr>
        <w:pStyle w:val="PargrafodaLista"/>
        <w:numPr>
          <w:ilvl w:val="0"/>
          <w:numId w:val="52"/>
        </w:numPr>
        <w:tabs>
          <w:tab w:val="left" w:pos="1134"/>
          <w:tab w:val="left" w:pos="1418"/>
        </w:tabs>
        <w:spacing w:line="280" w:lineRule="atLeast"/>
        <w:rPr>
          <w:sz w:val="22"/>
          <w:szCs w:val="22"/>
        </w:rPr>
      </w:pPr>
      <w:r w:rsidRPr="006D637B">
        <w:rPr>
          <w:sz w:val="22"/>
          <w:szCs w:val="22"/>
        </w:rPr>
        <w:t xml:space="preserve">Execução do objeto em desacordo com as condições contratadas. </w:t>
      </w:r>
    </w:p>
    <w:p w:rsidR="006D637B" w:rsidRPr="006D637B" w:rsidRDefault="006D637B" w:rsidP="006D637B">
      <w:pPr>
        <w:tabs>
          <w:tab w:val="left" w:pos="1134"/>
          <w:tab w:val="left" w:pos="1418"/>
        </w:tabs>
        <w:spacing w:line="280" w:lineRule="atLeast"/>
        <w:rPr>
          <w:sz w:val="22"/>
          <w:szCs w:val="22"/>
        </w:rPr>
      </w:pPr>
    </w:p>
    <w:p w:rsidR="006D637B" w:rsidRPr="006D637B" w:rsidRDefault="006D637B" w:rsidP="006216CB">
      <w:pPr>
        <w:pStyle w:val="PargrafodaLista"/>
        <w:numPr>
          <w:ilvl w:val="0"/>
          <w:numId w:val="47"/>
        </w:numPr>
        <w:pBdr>
          <w:top w:val="single" w:sz="4" w:space="1" w:color="auto"/>
          <w:left w:val="single" w:sz="4" w:space="18" w:color="auto"/>
          <w:bottom w:val="single" w:sz="4" w:space="1" w:color="auto"/>
          <w:right w:val="single" w:sz="4" w:space="4" w:color="auto"/>
        </w:pBdr>
        <w:spacing w:line="280" w:lineRule="atLeast"/>
        <w:jc w:val="both"/>
        <w:rPr>
          <w:b/>
          <w:sz w:val="22"/>
          <w:szCs w:val="22"/>
        </w:rPr>
      </w:pPr>
      <w:r w:rsidRPr="006D637B">
        <w:rPr>
          <w:b/>
          <w:sz w:val="22"/>
          <w:szCs w:val="22"/>
        </w:rPr>
        <w:t xml:space="preserve">   FISCALIZAÇÃO </w:t>
      </w:r>
      <w:r w:rsidRPr="006D637B">
        <w:rPr>
          <w:sz w:val="22"/>
          <w:szCs w:val="22"/>
        </w:rPr>
        <w:t xml:space="preserve">(Lei 8.666/93, art. 73 e Resoluções TCERO nº 121 e 151/2013) </w:t>
      </w:r>
    </w:p>
    <w:p w:rsidR="006D637B" w:rsidRPr="006D637B" w:rsidRDefault="006D637B" w:rsidP="006216CB">
      <w:pPr>
        <w:numPr>
          <w:ilvl w:val="0"/>
          <w:numId w:val="38"/>
        </w:numPr>
        <w:spacing w:line="280" w:lineRule="atLeast"/>
        <w:ind w:left="0" w:firstLine="0"/>
        <w:jc w:val="both"/>
        <w:rPr>
          <w:sz w:val="22"/>
          <w:szCs w:val="22"/>
        </w:rPr>
      </w:pPr>
      <w:r w:rsidRPr="006D637B">
        <w:rPr>
          <w:sz w:val="22"/>
          <w:szCs w:val="22"/>
        </w:rPr>
        <w:t>A fiscalização será realizada por servidor designado pela Administração do Tribunal de Contas do Estado de Rondônia, ao qual competirá dirimir as dúvidas que surgirem no curso da execução do contrato e de tudo dará ciência à Administração.</w:t>
      </w:r>
    </w:p>
    <w:p w:rsidR="006D637B" w:rsidRPr="006D637B" w:rsidRDefault="006D637B" w:rsidP="006216CB">
      <w:pPr>
        <w:numPr>
          <w:ilvl w:val="0"/>
          <w:numId w:val="38"/>
        </w:numPr>
        <w:spacing w:line="280" w:lineRule="atLeast"/>
        <w:ind w:left="0" w:firstLine="0"/>
        <w:jc w:val="both"/>
        <w:rPr>
          <w:sz w:val="22"/>
          <w:szCs w:val="22"/>
        </w:rPr>
      </w:pPr>
      <w:r w:rsidRPr="006D637B">
        <w:rPr>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w:t>
      </w:r>
      <w:r w:rsidRPr="006D637B">
        <w:rPr>
          <w:sz w:val="22"/>
          <w:szCs w:val="22"/>
        </w:rPr>
        <w:lastRenderedPageBreak/>
        <w:t>não implica em corresponsabilidade da Administração ou de seus agentes e prepostos, de conformidade com o art. 70 da Lei nº 8.666, de 1993.</w:t>
      </w:r>
    </w:p>
    <w:p w:rsidR="006D637B" w:rsidRPr="006D637B" w:rsidRDefault="006D637B" w:rsidP="006216CB">
      <w:pPr>
        <w:numPr>
          <w:ilvl w:val="0"/>
          <w:numId w:val="38"/>
        </w:numPr>
        <w:spacing w:line="280" w:lineRule="atLeast"/>
        <w:ind w:left="0" w:firstLine="0"/>
        <w:jc w:val="both"/>
        <w:rPr>
          <w:sz w:val="22"/>
          <w:szCs w:val="22"/>
        </w:rPr>
      </w:pPr>
      <w:r w:rsidRPr="006D637B">
        <w:rPr>
          <w:sz w:val="22"/>
          <w:szCs w:val="22"/>
        </w:rPr>
        <w:t>Na fiscalização e acompanhamento da execução contratual, o fiscal do contrato atenderá as disposições constantes do Manual de Gestão de Contratos do Tribunal de Contas do Estado de Rondônia (Res. nº 151/2013).</w:t>
      </w:r>
    </w:p>
    <w:p w:rsidR="006D637B" w:rsidRPr="006D637B" w:rsidRDefault="006D637B" w:rsidP="006D637B">
      <w:pPr>
        <w:spacing w:line="280" w:lineRule="atLeast"/>
        <w:rPr>
          <w:color w:val="1F497D"/>
          <w:sz w:val="22"/>
          <w:szCs w:val="22"/>
        </w:rPr>
      </w:pPr>
    </w:p>
    <w:p w:rsidR="006D637B" w:rsidRPr="006D637B" w:rsidRDefault="006D637B" w:rsidP="006216CB">
      <w:pPr>
        <w:numPr>
          <w:ilvl w:val="0"/>
          <w:numId w:val="47"/>
        </w:numPr>
        <w:pBdr>
          <w:top w:val="single" w:sz="4" w:space="1" w:color="auto"/>
          <w:left w:val="single" w:sz="4" w:space="16" w:color="auto"/>
          <w:bottom w:val="single" w:sz="4" w:space="1" w:color="auto"/>
          <w:right w:val="single" w:sz="4" w:space="4" w:color="auto"/>
        </w:pBdr>
        <w:spacing w:line="280" w:lineRule="atLeast"/>
        <w:ind w:left="720"/>
        <w:rPr>
          <w:sz w:val="22"/>
          <w:szCs w:val="22"/>
        </w:rPr>
      </w:pPr>
      <w:r w:rsidRPr="006D637B">
        <w:rPr>
          <w:b/>
          <w:sz w:val="22"/>
          <w:szCs w:val="22"/>
        </w:rPr>
        <w:t xml:space="preserve">OBRIGAÇÕES DAS PARTES </w:t>
      </w:r>
      <w:r w:rsidRPr="006D637B">
        <w:rPr>
          <w:sz w:val="22"/>
          <w:szCs w:val="22"/>
        </w:rPr>
        <w:t>(Lei 8.666/93, art. 55, VII)</w:t>
      </w:r>
    </w:p>
    <w:p w:rsidR="006D637B" w:rsidRPr="006D637B" w:rsidRDefault="006D637B" w:rsidP="006216CB">
      <w:pPr>
        <w:numPr>
          <w:ilvl w:val="0"/>
          <w:numId w:val="40"/>
        </w:numPr>
        <w:tabs>
          <w:tab w:val="num" w:pos="0"/>
        </w:tabs>
        <w:spacing w:line="280" w:lineRule="atLeast"/>
        <w:ind w:left="0" w:firstLine="0"/>
        <w:rPr>
          <w:color w:val="1F497D"/>
          <w:sz w:val="22"/>
          <w:szCs w:val="22"/>
        </w:rPr>
      </w:pPr>
      <w:r w:rsidRPr="006D637B">
        <w:rPr>
          <w:sz w:val="22"/>
          <w:szCs w:val="22"/>
        </w:rPr>
        <w:t>As obrigações das partes são aquelas constantes no ANEXO A do presente termo.</w:t>
      </w:r>
    </w:p>
    <w:p w:rsidR="006D637B" w:rsidRPr="006D637B" w:rsidRDefault="006D637B" w:rsidP="006D637B">
      <w:pPr>
        <w:tabs>
          <w:tab w:val="num" w:pos="0"/>
        </w:tabs>
        <w:spacing w:line="280" w:lineRule="atLeast"/>
        <w:ind w:firstLine="709"/>
        <w:rPr>
          <w:color w:val="1F497D"/>
          <w:sz w:val="22"/>
          <w:szCs w:val="22"/>
        </w:rPr>
      </w:pPr>
    </w:p>
    <w:p w:rsidR="006D637B" w:rsidRPr="006D637B" w:rsidRDefault="006D637B" w:rsidP="006216CB">
      <w:pPr>
        <w:numPr>
          <w:ilvl w:val="0"/>
          <w:numId w:val="47"/>
        </w:numPr>
        <w:pBdr>
          <w:top w:val="single" w:sz="4" w:space="1" w:color="auto"/>
          <w:left w:val="single" w:sz="4" w:space="16" w:color="auto"/>
          <w:bottom w:val="single" w:sz="4" w:space="1" w:color="auto"/>
          <w:right w:val="single" w:sz="4" w:space="4" w:color="auto"/>
        </w:pBdr>
        <w:spacing w:line="280" w:lineRule="atLeast"/>
        <w:ind w:left="720"/>
        <w:rPr>
          <w:sz w:val="22"/>
          <w:szCs w:val="22"/>
        </w:rPr>
      </w:pPr>
      <w:r w:rsidRPr="006D637B">
        <w:rPr>
          <w:b/>
          <w:sz w:val="22"/>
          <w:szCs w:val="22"/>
        </w:rPr>
        <w:t xml:space="preserve"> DAS SANÇÕES ADMINISTRATIVAS </w:t>
      </w:r>
      <w:r w:rsidRPr="006D637B">
        <w:rPr>
          <w:sz w:val="22"/>
          <w:szCs w:val="22"/>
        </w:rPr>
        <w:t>(Lei 10.520/02, art. 3, I; e Lei 8.666/93, art. 55, VII)</w:t>
      </w:r>
      <w:r w:rsidRPr="006D637B">
        <w:rPr>
          <w:b/>
          <w:sz w:val="22"/>
          <w:szCs w:val="22"/>
        </w:rPr>
        <w:t xml:space="preserve">   </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À contratada que, sem justa causa, não cumprir as obrigações assumidas ou infringir os preceitos legais (ressalvados os casos fortuitos ou de força maior, devidamente justificados e comprovados), aplicar-se-ão as seguintes penalidades, conforme a natureza e gravidade da falta cometida e sem prejuízo de</w:t>
      </w:r>
      <w:r w:rsidRPr="006D637B">
        <w:rPr>
          <w:color w:val="1F497D"/>
          <w:sz w:val="22"/>
          <w:szCs w:val="22"/>
        </w:rPr>
        <w:t xml:space="preserve"> </w:t>
      </w:r>
      <w:r w:rsidRPr="006D637B">
        <w:rPr>
          <w:sz w:val="22"/>
          <w:szCs w:val="22"/>
        </w:rPr>
        <w:t>outras sanções pertinentes à espécie (prescritas pelas Leis Federais nº 8.666/93, 10.520/02 e demais normas cogentes).</w:t>
      </w:r>
    </w:p>
    <w:p w:rsidR="006D637B" w:rsidRPr="006D637B" w:rsidRDefault="006D637B" w:rsidP="006216CB">
      <w:pPr>
        <w:numPr>
          <w:ilvl w:val="0"/>
          <w:numId w:val="44"/>
        </w:numPr>
        <w:spacing w:line="280" w:lineRule="atLeast"/>
        <w:ind w:left="0" w:firstLine="709"/>
        <w:rPr>
          <w:sz w:val="22"/>
          <w:szCs w:val="22"/>
        </w:rPr>
      </w:pPr>
      <w:r w:rsidRPr="006D637B">
        <w:rPr>
          <w:sz w:val="22"/>
          <w:szCs w:val="22"/>
        </w:rPr>
        <w:t>Advertência;</w:t>
      </w:r>
    </w:p>
    <w:p w:rsidR="006D637B" w:rsidRPr="006D637B" w:rsidRDefault="006D637B" w:rsidP="006216CB">
      <w:pPr>
        <w:numPr>
          <w:ilvl w:val="0"/>
          <w:numId w:val="44"/>
        </w:numPr>
        <w:spacing w:line="280" w:lineRule="atLeast"/>
        <w:ind w:left="1418" w:hanging="709"/>
        <w:rPr>
          <w:sz w:val="22"/>
          <w:szCs w:val="22"/>
        </w:rPr>
      </w:pPr>
      <w:r w:rsidRPr="006D637B">
        <w:rPr>
          <w:sz w:val="22"/>
          <w:szCs w:val="22"/>
        </w:rPr>
        <w:t>Multa moratória, nos seguintes percentuais:</w:t>
      </w:r>
    </w:p>
    <w:p w:rsidR="006D637B" w:rsidRPr="006D637B" w:rsidRDefault="006D637B" w:rsidP="006216CB">
      <w:pPr>
        <w:numPr>
          <w:ilvl w:val="0"/>
          <w:numId w:val="45"/>
        </w:numPr>
        <w:spacing w:line="280" w:lineRule="atLeast"/>
        <w:ind w:left="1418" w:firstLine="0"/>
        <w:rPr>
          <w:sz w:val="22"/>
          <w:szCs w:val="22"/>
        </w:rPr>
      </w:pPr>
      <w:r w:rsidRPr="006D637B">
        <w:rPr>
          <w:sz w:val="22"/>
          <w:szCs w:val="22"/>
        </w:rPr>
        <w:t>No atraso injustificado da entrega do objeto contratado, ou por ocorrência de descumprimento contratual, 0,33% (trinta e três centésimos por cento) por dia sobre o valor total do empenho, limitado a 10% (dez por cento);</w:t>
      </w:r>
    </w:p>
    <w:p w:rsidR="006D637B" w:rsidRPr="006D637B" w:rsidRDefault="006D637B" w:rsidP="006216CB">
      <w:pPr>
        <w:numPr>
          <w:ilvl w:val="0"/>
          <w:numId w:val="45"/>
        </w:numPr>
        <w:spacing w:line="280" w:lineRule="atLeast"/>
        <w:ind w:left="1418" w:firstLine="0"/>
        <w:rPr>
          <w:sz w:val="22"/>
          <w:szCs w:val="22"/>
        </w:rPr>
      </w:pPr>
      <w:r w:rsidRPr="006D637B">
        <w:rPr>
          <w:sz w:val="22"/>
          <w:szCs w:val="22"/>
        </w:rPr>
        <w:t>Nas hipóteses em que o atraso injustificado no adimplemento das obrigações seja medido em horas, aplicar-se-á mora de 0,33% (trinta e três centésimos por cento) por hora sobre o valor total do empenho, limitado a 10% (dez por cento);</w:t>
      </w:r>
    </w:p>
    <w:p w:rsidR="006D637B" w:rsidRPr="006D637B" w:rsidRDefault="006D637B" w:rsidP="006216CB">
      <w:pPr>
        <w:numPr>
          <w:ilvl w:val="0"/>
          <w:numId w:val="45"/>
        </w:numPr>
        <w:spacing w:line="280" w:lineRule="atLeast"/>
        <w:ind w:left="1418" w:firstLine="0"/>
        <w:rPr>
          <w:sz w:val="22"/>
          <w:szCs w:val="22"/>
        </w:rPr>
      </w:pPr>
      <w:r w:rsidRPr="006D637B">
        <w:rPr>
          <w:sz w:val="22"/>
          <w:szCs w:val="22"/>
        </w:rPr>
        <w:t>No caso de atraso injustificado para substituição do objeto, 0,5% (cinco décimos por cento) ao dia sobre o valor do empenho, incidência limitada a 10 (dez) dias;</w:t>
      </w:r>
    </w:p>
    <w:p w:rsidR="006D637B" w:rsidRPr="006D637B" w:rsidRDefault="006D637B" w:rsidP="006216CB">
      <w:pPr>
        <w:numPr>
          <w:ilvl w:val="0"/>
          <w:numId w:val="45"/>
        </w:numPr>
        <w:spacing w:line="280" w:lineRule="atLeast"/>
        <w:ind w:left="1418" w:firstLine="0"/>
        <w:rPr>
          <w:sz w:val="22"/>
          <w:szCs w:val="22"/>
        </w:rPr>
      </w:pPr>
      <w:r w:rsidRPr="006D637B">
        <w:rPr>
          <w:sz w:val="22"/>
          <w:szCs w:val="22"/>
        </w:rPr>
        <w:t>Na hipótese de atraso injustificado para substituição do objeto, superior a 10 (dez) dias, 8% (oito por cento) sobre o valor do empenho.</w:t>
      </w:r>
    </w:p>
    <w:p w:rsidR="006D637B" w:rsidRPr="006D637B" w:rsidRDefault="006D637B" w:rsidP="006216CB">
      <w:pPr>
        <w:numPr>
          <w:ilvl w:val="0"/>
          <w:numId w:val="45"/>
        </w:numPr>
        <w:spacing w:line="280" w:lineRule="atLeast"/>
        <w:ind w:left="1418" w:firstLine="0"/>
        <w:rPr>
          <w:sz w:val="22"/>
          <w:szCs w:val="22"/>
        </w:rPr>
      </w:pPr>
      <w:r w:rsidRPr="006D637B">
        <w:rPr>
          <w:sz w:val="22"/>
          <w:szCs w:val="22"/>
        </w:rPr>
        <w:t>Em caso de reincidência no atraso de que tratam as alíneas “a”, “b” e “c” quando da ocorrência do 3º (terceiro) atraso, poderá ser aplicada sanção mais grave prevista no inciso III deste item, concomitantes e sem prejuízo de outras cominações;</w:t>
      </w:r>
    </w:p>
    <w:p w:rsidR="006D637B" w:rsidRPr="006D637B" w:rsidRDefault="006D637B" w:rsidP="006216CB">
      <w:pPr>
        <w:numPr>
          <w:ilvl w:val="0"/>
          <w:numId w:val="45"/>
        </w:numPr>
        <w:spacing w:line="280" w:lineRule="atLeast"/>
        <w:ind w:left="1418" w:firstLine="0"/>
        <w:rPr>
          <w:sz w:val="22"/>
          <w:szCs w:val="22"/>
        </w:rPr>
      </w:pPr>
      <w:r w:rsidRPr="006D637B">
        <w:rPr>
          <w:sz w:val="22"/>
          <w:szCs w:val="22"/>
        </w:rPr>
        <w:t>Caso a multa a ser aplicada ultrapasse os limites fixados nas alíneas “a” e “b”, poderá ser aplicada sanção mais grave prevista no inciso III deste item, concomitantes e sem prejuízo de outras cominações;</w:t>
      </w:r>
    </w:p>
    <w:p w:rsidR="006D637B" w:rsidRPr="006D637B" w:rsidRDefault="006D637B" w:rsidP="006216CB">
      <w:pPr>
        <w:numPr>
          <w:ilvl w:val="0"/>
          <w:numId w:val="44"/>
        </w:numPr>
        <w:spacing w:line="280" w:lineRule="atLeast"/>
        <w:ind w:left="0" w:firstLine="709"/>
        <w:rPr>
          <w:sz w:val="22"/>
          <w:szCs w:val="22"/>
        </w:rPr>
      </w:pPr>
      <w:r w:rsidRPr="006D637B">
        <w:rPr>
          <w:sz w:val="22"/>
          <w:szCs w:val="22"/>
        </w:rPr>
        <w:t>Multa contratual, por inadimplemento absoluto das obrigações, nos seguintes percentuais:</w:t>
      </w:r>
    </w:p>
    <w:p w:rsidR="006D637B" w:rsidRPr="006D637B" w:rsidRDefault="006D637B" w:rsidP="006216CB">
      <w:pPr>
        <w:numPr>
          <w:ilvl w:val="0"/>
          <w:numId w:val="46"/>
        </w:numPr>
        <w:spacing w:line="280" w:lineRule="atLeast"/>
        <w:ind w:firstLine="698"/>
        <w:rPr>
          <w:sz w:val="22"/>
          <w:szCs w:val="22"/>
        </w:rPr>
      </w:pPr>
      <w:r w:rsidRPr="006D637B">
        <w:rPr>
          <w:sz w:val="22"/>
          <w:szCs w:val="22"/>
        </w:rPr>
        <w:t>Pelo descumprimento total, 20% sobre o valor contratado;</w:t>
      </w:r>
    </w:p>
    <w:p w:rsidR="006D637B" w:rsidRPr="006D637B" w:rsidRDefault="006D637B" w:rsidP="006216CB">
      <w:pPr>
        <w:numPr>
          <w:ilvl w:val="0"/>
          <w:numId w:val="46"/>
        </w:numPr>
        <w:spacing w:line="280" w:lineRule="atLeast"/>
        <w:ind w:left="1418" w:firstLine="0"/>
        <w:rPr>
          <w:sz w:val="22"/>
          <w:szCs w:val="22"/>
        </w:rPr>
      </w:pPr>
      <w:r w:rsidRPr="006D637B">
        <w:rPr>
          <w:sz w:val="22"/>
          <w:szCs w:val="22"/>
        </w:rPr>
        <w:t>Pelo descumprimento parcial, até 20% sobre o valor do contrato, levando em consideração para fixação do valor final, a relevância da parcela inadimplida – aplicável apenas em hipóteses excepcionais, devidamente fundamentadas;</w:t>
      </w:r>
    </w:p>
    <w:p w:rsidR="006D637B" w:rsidRPr="006D637B" w:rsidRDefault="006D637B" w:rsidP="006216CB">
      <w:pPr>
        <w:numPr>
          <w:ilvl w:val="0"/>
          <w:numId w:val="46"/>
        </w:numPr>
        <w:spacing w:line="280" w:lineRule="atLeast"/>
        <w:ind w:left="1418" w:firstLine="0"/>
        <w:rPr>
          <w:sz w:val="22"/>
          <w:szCs w:val="22"/>
        </w:rPr>
      </w:pPr>
      <w:r w:rsidRPr="006D637B">
        <w:rPr>
          <w:sz w:val="22"/>
          <w:szCs w:val="22"/>
        </w:rPr>
        <w:t>Caracteriza-se como inadimplemento absoluto, descumprimento total, a hipótese da empresa se recusar a formalizar o contrato no prazo estabelecido pela Contratante, durante a vigência do registro.</w:t>
      </w:r>
    </w:p>
    <w:p w:rsidR="006D637B" w:rsidRPr="006D637B" w:rsidRDefault="006D637B" w:rsidP="006216CB">
      <w:pPr>
        <w:numPr>
          <w:ilvl w:val="0"/>
          <w:numId w:val="44"/>
        </w:numPr>
        <w:spacing w:line="280" w:lineRule="atLeast"/>
        <w:ind w:left="0" w:firstLine="709"/>
        <w:jc w:val="both"/>
        <w:rPr>
          <w:sz w:val="22"/>
          <w:szCs w:val="22"/>
        </w:rPr>
      </w:pPr>
      <w:r w:rsidRPr="006D637B">
        <w:rPr>
          <w:sz w:val="22"/>
          <w:szCs w:val="22"/>
        </w:rPr>
        <w:lastRenderedPageBreak/>
        <w:t>Suspensão Temporária de Participação em Licitação e Impedimento de Contratar com a Administração, prevista no artigo 87, III da Lei nº 8.666/93, por prazo não superior a 2 (dois) anos, aplicado conforme a gravidade das faltas cometidas e orientações da Resolução nº 151/2013/TCE-RO;</w:t>
      </w:r>
    </w:p>
    <w:p w:rsidR="006D637B" w:rsidRPr="006D637B" w:rsidRDefault="006D637B" w:rsidP="006216CB">
      <w:pPr>
        <w:numPr>
          <w:ilvl w:val="0"/>
          <w:numId w:val="44"/>
        </w:numPr>
        <w:spacing w:line="280" w:lineRule="atLeast"/>
        <w:ind w:left="0" w:firstLine="709"/>
        <w:jc w:val="both"/>
        <w:rPr>
          <w:sz w:val="22"/>
          <w:szCs w:val="22"/>
        </w:rPr>
      </w:pPr>
      <w:r w:rsidRPr="006D637B">
        <w:rPr>
          <w:sz w:val="22"/>
          <w:szCs w:val="22"/>
        </w:rPr>
        <w:t>Impedimento de Licitar e Contratar com o Estado de Rondônia, previsto no art. 7º da Lei Federal nº 10.520/02, pelo prazo de até 5 (cinco) anos, aplicado conforme a gravidade das faltas cometidas e orientações da Resolução nº 151/2013/TCE-RO.</w:t>
      </w:r>
    </w:p>
    <w:p w:rsidR="006D637B" w:rsidRPr="006D637B" w:rsidRDefault="006D637B" w:rsidP="006216CB">
      <w:pPr>
        <w:numPr>
          <w:ilvl w:val="0"/>
          <w:numId w:val="44"/>
        </w:numPr>
        <w:spacing w:line="280" w:lineRule="atLeast"/>
        <w:ind w:left="0" w:firstLine="709"/>
        <w:jc w:val="both"/>
        <w:rPr>
          <w:sz w:val="22"/>
          <w:szCs w:val="22"/>
        </w:rPr>
      </w:pPr>
      <w:r w:rsidRPr="006D637B">
        <w:rPr>
          <w:sz w:val="22"/>
          <w:szCs w:val="22"/>
        </w:rPr>
        <w:t>Declaração de Inidoneidade Para Licitar e Contratar com a Administração Pública, prevista no artigo 87, IV, da Lei nº 8.666/93, na forma e hipóteses previstas pela Resolução nº 151/2013/TCE-RO.</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A aplicação de quaisquer das penalidades ora previstas não impede a rescisão contratual.</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A aplicação das penalidades será precedida da concessão de oportunidade para exercício da ampla defesa e do contraditório, por parte do contratado, na forma da lei.</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Reabilitação perante a autoridade que aplicou a penalidade será concedida sempre que o contratado ressarcir a Administração pelos prejuízos resultantes e após decorrido o prazo da sanção aplicada.</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Os prazos para adimplemento das obrigações consignadas no presente Instrumento Convocatório admitem prorrogação nos casos e condições especificados no § 1º do art. 57 da Lei nº 8.666/93, devendo a solicitação dilatória, sempre por escrito, ser fundamentada e instruída com os documentos necessários à comprovação das alegações, recebida contemporaneamente ao fato que ensejá-la, sendo considerados injustificados os atrasos não precedidos da competente prorrogação.</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As multas, aplicadas após regular processo administrativo, serão descontadas dos pagamentos eventualmente devidos ao Contratado.</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Nos termos da Resolução nº 141/2013-TCE-RO, será admitida a retenção cautelar de valor devido a título de multa por atrasos injustificados na execução contratual, até o exaurimento do processo administrativo. As multas devidas serão descontadas do valor das faturas para pagamento, ou quando não existir crédito da empresa contratada perante o contratante, recolhida no prazo máximo de 15 (quinze) dias, contados da intimação.</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Os procedimentos a serem adotados no âmbito do Tribunal de Contas do Estado de Rondônia para a apuração de falta contratual no fornecimento de bens e serviços observarão o disposto na Resolução nº 141/2013/TCE-RO.</w:t>
      </w:r>
    </w:p>
    <w:p w:rsidR="006D637B" w:rsidRPr="006D637B" w:rsidRDefault="006D637B" w:rsidP="006216CB">
      <w:pPr>
        <w:numPr>
          <w:ilvl w:val="0"/>
          <w:numId w:val="39"/>
        </w:numPr>
        <w:spacing w:line="280" w:lineRule="atLeast"/>
        <w:ind w:left="0" w:firstLine="0"/>
        <w:jc w:val="both"/>
        <w:rPr>
          <w:sz w:val="22"/>
          <w:szCs w:val="22"/>
        </w:rPr>
      </w:pPr>
      <w:r w:rsidRPr="006D637B">
        <w:rPr>
          <w:sz w:val="22"/>
          <w:szCs w:val="22"/>
        </w:rPr>
        <w:t>As empresas punidas com Impedimento de Licitar e Contratar com o Estado de Rondônia, Suspensão Temporária de Participar em Licitação ou que sejam declaradas Inidôneas para Licitar e Contratar com a Administração Pública, serão incluídas no CAGEFIMP.</w:t>
      </w:r>
    </w:p>
    <w:p w:rsidR="006D637B" w:rsidRPr="006D637B" w:rsidRDefault="006D637B" w:rsidP="006D637B">
      <w:pPr>
        <w:tabs>
          <w:tab w:val="num" w:pos="0"/>
        </w:tabs>
        <w:spacing w:line="280" w:lineRule="atLeast"/>
        <w:ind w:firstLine="709"/>
        <w:rPr>
          <w:sz w:val="22"/>
          <w:szCs w:val="22"/>
        </w:rPr>
      </w:pPr>
    </w:p>
    <w:p w:rsidR="006D637B" w:rsidRPr="006D637B" w:rsidRDefault="006D637B" w:rsidP="006216CB">
      <w:pPr>
        <w:numPr>
          <w:ilvl w:val="0"/>
          <w:numId w:val="47"/>
        </w:numPr>
        <w:pBdr>
          <w:top w:val="single" w:sz="4" w:space="1" w:color="auto"/>
          <w:left w:val="single" w:sz="4" w:space="11" w:color="auto"/>
          <w:bottom w:val="single" w:sz="4" w:space="1" w:color="auto"/>
          <w:right w:val="single" w:sz="4" w:space="4" w:color="auto"/>
        </w:pBdr>
        <w:spacing w:line="280" w:lineRule="atLeast"/>
        <w:ind w:left="284" w:firstLine="76"/>
        <w:rPr>
          <w:sz w:val="22"/>
          <w:szCs w:val="22"/>
        </w:rPr>
      </w:pPr>
      <w:r w:rsidRPr="006D637B">
        <w:rPr>
          <w:b/>
          <w:sz w:val="22"/>
          <w:szCs w:val="22"/>
        </w:rPr>
        <w:t xml:space="preserve">    QUALIFICAÇÃO TÉCNICA E ECONÔMICA-FINANCEIRA</w:t>
      </w:r>
      <w:r w:rsidRPr="006D637B">
        <w:rPr>
          <w:sz w:val="22"/>
          <w:szCs w:val="22"/>
        </w:rPr>
        <w:t xml:space="preserve"> (Lei 8.666/93, art. 30 e 31)</w:t>
      </w:r>
    </w:p>
    <w:p w:rsidR="006D637B" w:rsidRPr="006D637B" w:rsidRDefault="006D637B" w:rsidP="006216CB">
      <w:pPr>
        <w:numPr>
          <w:ilvl w:val="0"/>
          <w:numId w:val="43"/>
        </w:numPr>
        <w:tabs>
          <w:tab w:val="num" w:pos="0"/>
        </w:tabs>
        <w:spacing w:line="280" w:lineRule="atLeast"/>
        <w:ind w:left="0" w:firstLine="0"/>
        <w:jc w:val="both"/>
        <w:rPr>
          <w:sz w:val="22"/>
          <w:szCs w:val="22"/>
        </w:rPr>
      </w:pPr>
      <w:r w:rsidRPr="006D637B">
        <w:rPr>
          <w:sz w:val="22"/>
          <w:szCs w:val="22"/>
        </w:rPr>
        <w:t xml:space="preserve">Por tratar de contratação que não envolve maior complexidade, torna-se desproporcional o cumprimento de requisitos muito elaborados. Portanto, na presente contratação as exigências limitam-se à comprovação de regularidade jurídica, fiscal e trabalhista da empresa. </w:t>
      </w:r>
    </w:p>
    <w:p w:rsidR="006D637B" w:rsidRPr="006D637B" w:rsidRDefault="006D637B" w:rsidP="006D637B">
      <w:pPr>
        <w:spacing w:line="280" w:lineRule="atLeast"/>
        <w:rPr>
          <w:sz w:val="22"/>
          <w:szCs w:val="22"/>
        </w:rPr>
      </w:pPr>
    </w:p>
    <w:p w:rsidR="006D637B" w:rsidRPr="006D637B" w:rsidRDefault="006D637B" w:rsidP="006216CB">
      <w:pPr>
        <w:numPr>
          <w:ilvl w:val="0"/>
          <w:numId w:val="47"/>
        </w:numPr>
        <w:pBdr>
          <w:top w:val="single" w:sz="4" w:space="1" w:color="auto"/>
          <w:left w:val="single" w:sz="4" w:space="16" w:color="auto"/>
          <w:bottom w:val="single" w:sz="4" w:space="1" w:color="auto"/>
          <w:right w:val="single" w:sz="4" w:space="4" w:color="auto"/>
        </w:pBdr>
        <w:spacing w:line="280" w:lineRule="atLeast"/>
        <w:ind w:left="720"/>
        <w:rPr>
          <w:sz w:val="22"/>
          <w:szCs w:val="22"/>
        </w:rPr>
      </w:pPr>
      <w:r w:rsidRPr="006D637B">
        <w:rPr>
          <w:b/>
          <w:sz w:val="22"/>
          <w:szCs w:val="22"/>
        </w:rPr>
        <w:t xml:space="preserve">   CRITÉRIO DE AVALIAÇÃO DAS PROPOSTAS </w:t>
      </w:r>
      <w:r w:rsidRPr="006D637B">
        <w:rPr>
          <w:sz w:val="22"/>
          <w:szCs w:val="22"/>
        </w:rPr>
        <w:t>(Lei 10.520/02, art. 3º, I e art. 4º, X)</w:t>
      </w:r>
    </w:p>
    <w:p w:rsidR="006D637B" w:rsidRPr="006D637B" w:rsidRDefault="006D637B" w:rsidP="006216CB">
      <w:pPr>
        <w:numPr>
          <w:ilvl w:val="1"/>
          <w:numId w:val="41"/>
        </w:numPr>
        <w:spacing w:line="280" w:lineRule="atLeast"/>
        <w:ind w:left="0" w:firstLine="0"/>
        <w:rPr>
          <w:sz w:val="22"/>
          <w:szCs w:val="22"/>
        </w:rPr>
      </w:pPr>
      <w:r w:rsidRPr="006D637B">
        <w:rPr>
          <w:sz w:val="22"/>
          <w:szCs w:val="22"/>
        </w:rPr>
        <w:t>O critério de julgamento para a contratação é o de “Menor Preço por item”.</w:t>
      </w:r>
    </w:p>
    <w:p w:rsidR="006D637B" w:rsidRPr="006D637B" w:rsidRDefault="006D637B" w:rsidP="006D637B">
      <w:pPr>
        <w:spacing w:line="280" w:lineRule="atLeast"/>
        <w:rPr>
          <w:sz w:val="22"/>
          <w:szCs w:val="22"/>
        </w:rPr>
      </w:pPr>
    </w:p>
    <w:p w:rsidR="006D637B" w:rsidRPr="006D637B" w:rsidRDefault="006D637B" w:rsidP="006216CB">
      <w:pPr>
        <w:numPr>
          <w:ilvl w:val="0"/>
          <w:numId w:val="47"/>
        </w:numPr>
        <w:pBdr>
          <w:top w:val="single" w:sz="4" w:space="1" w:color="auto"/>
          <w:left w:val="single" w:sz="4" w:space="16" w:color="auto"/>
          <w:bottom w:val="single" w:sz="4" w:space="1" w:color="auto"/>
          <w:right w:val="single" w:sz="4" w:space="4" w:color="auto"/>
        </w:pBdr>
        <w:spacing w:line="280" w:lineRule="atLeast"/>
        <w:ind w:left="720"/>
        <w:rPr>
          <w:sz w:val="22"/>
          <w:szCs w:val="22"/>
        </w:rPr>
      </w:pPr>
      <w:r w:rsidRPr="006D637B">
        <w:rPr>
          <w:b/>
          <w:sz w:val="22"/>
          <w:szCs w:val="22"/>
        </w:rPr>
        <w:lastRenderedPageBreak/>
        <w:t xml:space="preserve">    RESULTADOS ESPERADOS </w:t>
      </w:r>
      <w:r w:rsidRPr="006D637B">
        <w:rPr>
          <w:sz w:val="22"/>
          <w:szCs w:val="22"/>
        </w:rPr>
        <w:t>(CF/88, art. 37, caput – v. Legalidade e Finalidade; e Lei 8.666/93, art. 58, I)</w:t>
      </w:r>
    </w:p>
    <w:p w:rsidR="006D637B" w:rsidRPr="006D637B" w:rsidRDefault="006D637B" w:rsidP="006216CB">
      <w:pPr>
        <w:numPr>
          <w:ilvl w:val="0"/>
          <w:numId w:val="42"/>
        </w:numPr>
        <w:tabs>
          <w:tab w:val="num" w:pos="0"/>
        </w:tabs>
        <w:spacing w:line="280" w:lineRule="atLeast"/>
        <w:ind w:left="0" w:firstLine="0"/>
        <w:jc w:val="both"/>
        <w:rPr>
          <w:sz w:val="22"/>
          <w:szCs w:val="22"/>
        </w:rPr>
      </w:pPr>
      <w:r w:rsidRPr="006D637B">
        <w:rPr>
          <w:sz w:val="22"/>
          <w:szCs w:val="22"/>
        </w:rPr>
        <w:t>Possibilitar o armazenamento eficiente de dados por meio de ferramenta tecnológica inovadora, garantindo-se a disponibilização de informações via sistemas e aplicativos desenvolvidos ou adquiridos pelo TCE-RO, de forma que as atividades empreendidas e os serviços oferecidos em âmbito interno e externo agreguem celeridade, qualidade e eficácia.</w:t>
      </w:r>
    </w:p>
    <w:p w:rsidR="006D637B" w:rsidRPr="006D637B" w:rsidRDefault="006D637B" w:rsidP="006216CB">
      <w:pPr>
        <w:numPr>
          <w:ilvl w:val="0"/>
          <w:numId w:val="42"/>
        </w:numPr>
        <w:tabs>
          <w:tab w:val="num" w:pos="0"/>
        </w:tabs>
        <w:spacing w:line="280" w:lineRule="atLeast"/>
        <w:ind w:left="0" w:firstLine="0"/>
        <w:jc w:val="both"/>
        <w:rPr>
          <w:sz w:val="22"/>
          <w:szCs w:val="22"/>
        </w:rPr>
      </w:pPr>
      <w:r w:rsidRPr="006D637B">
        <w:rPr>
          <w:sz w:val="22"/>
          <w:szCs w:val="22"/>
        </w:rPr>
        <w:t xml:space="preserve">Em uma perspectiva macro, contribuir para o alcance dos objetivos e metas organizacionais contemplados em instrumentos orçamentários e de planejamento.  </w:t>
      </w:r>
    </w:p>
    <w:p w:rsidR="006D637B" w:rsidRPr="006D637B" w:rsidRDefault="006D637B" w:rsidP="006D637B">
      <w:pPr>
        <w:autoSpaceDE w:val="0"/>
        <w:autoSpaceDN w:val="0"/>
        <w:adjustRightInd w:val="0"/>
        <w:spacing w:line="280" w:lineRule="atLeast"/>
        <w:rPr>
          <w:sz w:val="22"/>
          <w:szCs w:val="22"/>
        </w:rPr>
      </w:pPr>
      <w:r w:rsidRPr="006D637B">
        <w:rPr>
          <w:sz w:val="22"/>
          <w:szCs w:val="22"/>
        </w:rPr>
        <w:t xml:space="preserve">. </w:t>
      </w:r>
    </w:p>
    <w:p w:rsidR="006D637B" w:rsidRPr="006D637B" w:rsidRDefault="006D637B" w:rsidP="006D637B">
      <w:pPr>
        <w:tabs>
          <w:tab w:val="num" w:pos="0"/>
        </w:tabs>
        <w:spacing w:line="280" w:lineRule="atLeast"/>
        <w:ind w:firstLine="709"/>
        <w:jc w:val="right"/>
        <w:rPr>
          <w:sz w:val="22"/>
          <w:szCs w:val="22"/>
        </w:rPr>
      </w:pPr>
      <w:r w:rsidRPr="006D637B">
        <w:rPr>
          <w:sz w:val="22"/>
          <w:szCs w:val="22"/>
        </w:rPr>
        <w:t>Porto Velho, 21 de junho de 2017.</w:t>
      </w:r>
    </w:p>
    <w:p w:rsidR="006D637B" w:rsidRPr="006D637B" w:rsidRDefault="006D637B" w:rsidP="006D637B">
      <w:pPr>
        <w:tabs>
          <w:tab w:val="num" w:pos="0"/>
        </w:tabs>
        <w:spacing w:line="280" w:lineRule="atLeast"/>
        <w:ind w:firstLine="709"/>
        <w:jc w:val="right"/>
        <w:rPr>
          <w:sz w:val="22"/>
          <w:szCs w:val="22"/>
        </w:rPr>
      </w:pPr>
    </w:p>
    <w:p w:rsidR="006D637B" w:rsidRPr="006D637B" w:rsidRDefault="006D637B" w:rsidP="006D637B">
      <w:pPr>
        <w:tabs>
          <w:tab w:val="num" w:pos="0"/>
        </w:tabs>
        <w:spacing w:line="280" w:lineRule="atLeast"/>
        <w:ind w:firstLine="709"/>
        <w:jc w:val="right"/>
        <w:rPr>
          <w:sz w:val="22"/>
          <w:szCs w:val="22"/>
        </w:rPr>
      </w:pPr>
    </w:p>
    <w:p w:rsidR="006D637B" w:rsidRPr="006D637B" w:rsidRDefault="006D637B" w:rsidP="006D637B">
      <w:pPr>
        <w:tabs>
          <w:tab w:val="num" w:pos="0"/>
        </w:tabs>
        <w:spacing w:line="280" w:lineRule="atLeast"/>
        <w:jc w:val="center"/>
        <w:rPr>
          <w:sz w:val="22"/>
          <w:szCs w:val="22"/>
        </w:rPr>
      </w:pPr>
      <w:r w:rsidRPr="006D637B">
        <w:rPr>
          <w:sz w:val="22"/>
          <w:szCs w:val="22"/>
        </w:rPr>
        <w:t>(assinado eletronicamente)</w:t>
      </w:r>
    </w:p>
    <w:p w:rsidR="006D637B" w:rsidRPr="006D637B" w:rsidRDefault="006D637B" w:rsidP="006D637B">
      <w:pPr>
        <w:tabs>
          <w:tab w:val="num" w:pos="0"/>
        </w:tabs>
        <w:spacing w:line="280" w:lineRule="atLeast"/>
        <w:jc w:val="center"/>
        <w:rPr>
          <w:sz w:val="22"/>
          <w:szCs w:val="22"/>
        </w:rPr>
      </w:pPr>
      <w:r w:rsidRPr="006D637B">
        <w:rPr>
          <w:b/>
          <w:sz w:val="22"/>
          <w:szCs w:val="22"/>
        </w:rPr>
        <w:t>MARCELO DE ARAUJO RECH</w:t>
      </w:r>
    </w:p>
    <w:p w:rsidR="006D637B" w:rsidRPr="006D637B" w:rsidRDefault="006D637B" w:rsidP="006D637B">
      <w:pPr>
        <w:tabs>
          <w:tab w:val="num" w:pos="0"/>
        </w:tabs>
        <w:spacing w:line="280" w:lineRule="atLeast"/>
        <w:jc w:val="center"/>
        <w:rPr>
          <w:sz w:val="22"/>
          <w:szCs w:val="22"/>
        </w:rPr>
      </w:pPr>
      <w:r w:rsidRPr="006D637B">
        <w:rPr>
          <w:sz w:val="22"/>
          <w:szCs w:val="22"/>
        </w:rPr>
        <w:t>SECRETÁRIO ESTRATÉGICO DE TIC</w:t>
      </w:r>
    </w:p>
    <w:p w:rsidR="006D637B" w:rsidRPr="006D637B" w:rsidRDefault="006D637B" w:rsidP="006D637B">
      <w:pPr>
        <w:tabs>
          <w:tab w:val="num" w:pos="0"/>
        </w:tabs>
        <w:spacing w:line="280" w:lineRule="atLeast"/>
        <w:jc w:val="center"/>
        <w:rPr>
          <w:sz w:val="22"/>
          <w:szCs w:val="22"/>
        </w:rPr>
      </w:pPr>
      <w:r w:rsidRPr="006D637B">
        <w:rPr>
          <w:sz w:val="22"/>
          <w:szCs w:val="22"/>
        </w:rPr>
        <w:t>Matrícula 990356</w:t>
      </w:r>
    </w:p>
    <w:p w:rsidR="006D637B" w:rsidRPr="006D637B" w:rsidRDefault="006D637B" w:rsidP="006D637B">
      <w:pPr>
        <w:tabs>
          <w:tab w:val="num" w:pos="0"/>
        </w:tabs>
        <w:spacing w:line="280" w:lineRule="atLeast"/>
        <w:jc w:val="center"/>
        <w:rPr>
          <w:sz w:val="22"/>
          <w:szCs w:val="22"/>
        </w:rPr>
      </w:pPr>
    </w:p>
    <w:p w:rsidR="006D637B" w:rsidRPr="006D637B" w:rsidRDefault="006D637B" w:rsidP="006D637B">
      <w:pPr>
        <w:tabs>
          <w:tab w:val="num" w:pos="0"/>
        </w:tabs>
        <w:spacing w:line="280" w:lineRule="atLeast"/>
        <w:jc w:val="center"/>
        <w:rPr>
          <w:sz w:val="22"/>
          <w:szCs w:val="22"/>
        </w:rPr>
      </w:pPr>
    </w:p>
    <w:p w:rsidR="006D637B" w:rsidRPr="006D637B" w:rsidRDefault="006D637B" w:rsidP="006D637B">
      <w:pPr>
        <w:tabs>
          <w:tab w:val="num" w:pos="0"/>
        </w:tabs>
        <w:spacing w:line="280" w:lineRule="atLeast"/>
        <w:jc w:val="center"/>
        <w:rPr>
          <w:sz w:val="22"/>
          <w:szCs w:val="22"/>
        </w:rPr>
      </w:pPr>
    </w:p>
    <w:p w:rsidR="006D637B" w:rsidRPr="006D637B" w:rsidRDefault="006D637B" w:rsidP="006D637B">
      <w:pPr>
        <w:tabs>
          <w:tab w:val="num" w:pos="0"/>
        </w:tabs>
        <w:spacing w:line="280" w:lineRule="atLeast"/>
        <w:jc w:val="center"/>
        <w:rPr>
          <w:sz w:val="22"/>
          <w:szCs w:val="22"/>
        </w:rPr>
      </w:pPr>
    </w:p>
    <w:p w:rsidR="006D637B" w:rsidRPr="006D637B" w:rsidRDefault="006D637B" w:rsidP="006D637B">
      <w:pPr>
        <w:tabs>
          <w:tab w:val="num" w:pos="0"/>
        </w:tabs>
        <w:spacing w:line="280" w:lineRule="atLeast"/>
        <w:jc w:val="center"/>
        <w:rPr>
          <w:sz w:val="22"/>
          <w:szCs w:val="22"/>
        </w:rPr>
      </w:pPr>
      <w:r w:rsidRPr="006D637B">
        <w:rPr>
          <w:sz w:val="22"/>
          <w:szCs w:val="22"/>
        </w:rPr>
        <w:t>(assinado eletronicamente)</w:t>
      </w:r>
    </w:p>
    <w:p w:rsidR="006D637B" w:rsidRPr="006D637B" w:rsidRDefault="006D637B" w:rsidP="006D637B">
      <w:pPr>
        <w:tabs>
          <w:tab w:val="num" w:pos="0"/>
        </w:tabs>
        <w:spacing w:line="280" w:lineRule="atLeast"/>
        <w:jc w:val="center"/>
        <w:rPr>
          <w:sz w:val="22"/>
          <w:szCs w:val="22"/>
        </w:rPr>
      </w:pPr>
      <w:r w:rsidRPr="006D637B">
        <w:rPr>
          <w:b/>
          <w:sz w:val="22"/>
          <w:szCs w:val="22"/>
        </w:rPr>
        <w:t>MARCO AURÉLIO HEY DE LIMA</w:t>
      </w:r>
    </w:p>
    <w:p w:rsidR="006D637B" w:rsidRPr="006D637B" w:rsidRDefault="006D637B" w:rsidP="006D637B">
      <w:pPr>
        <w:tabs>
          <w:tab w:val="num" w:pos="0"/>
        </w:tabs>
        <w:spacing w:line="280" w:lineRule="atLeast"/>
        <w:jc w:val="center"/>
        <w:rPr>
          <w:sz w:val="22"/>
          <w:szCs w:val="22"/>
        </w:rPr>
      </w:pPr>
      <w:r w:rsidRPr="006D637B">
        <w:rPr>
          <w:sz w:val="22"/>
          <w:szCs w:val="22"/>
        </w:rPr>
        <w:t>CHEFE DA DIVISÃO DE REDES E COMUNICAÇÃO</w:t>
      </w:r>
    </w:p>
    <w:p w:rsidR="006D637B" w:rsidRPr="006D637B" w:rsidRDefault="006D637B" w:rsidP="006D637B">
      <w:pPr>
        <w:tabs>
          <w:tab w:val="num" w:pos="0"/>
        </w:tabs>
        <w:spacing w:line="280" w:lineRule="atLeast"/>
        <w:jc w:val="center"/>
        <w:rPr>
          <w:sz w:val="22"/>
          <w:szCs w:val="22"/>
        </w:rPr>
      </w:pPr>
      <w:r w:rsidRPr="006D637B">
        <w:rPr>
          <w:sz w:val="22"/>
          <w:szCs w:val="22"/>
        </w:rPr>
        <w:t>Matrícula 375</w:t>
      </w:r>
    </w:p>
    <w:p w:rsidR="006D637B" w:rsidRPr="006D637B" w:rsidRDefault="006D637B" w:rsidP="006D637B">
      <w:pPr>
        <w:tabs>
          <w:tab w:val="num" w:pos="0"/>
        </w:tabs>
        <w:spacing w:line="280" w:lineRule="atLeast"/>
        <w:rPr>
          <w:b/>
          <w:sz w:val="22"/>
          <w:szCs w:val="22"/>
          <w:u w:val="single"/>
        </w:rPr>
      </w:pPr>
    </w:p>
    <w:p w:rsidR="006D637B" w:rsidRPr="006D637B" w:rsidRDefault="006D637B" w:rsidP="006D637B">
      <w:pPr>
        <w:tabs>
          <w:tab w:val="num" w:pos="0"/>
        </w:tabs>
        <w:spacing w:line="280" w:lineRule="atLeast"/>
        <w:rPr>
          <w:b/>
          <w:sz w:val="22"/>
          <w:szCs w:val="22"/>
        </w:rPr>
      </w:pPr>
    </w:p>
    <w:p w:rsidR="006D637B" w:rsidRPr="006D637B" w:rsidRDefault="006D637B" w:rsidP="006D637B">
      <w:pPr>
        <w:tabs>
          <w:tab w:val="num" w:pos="0"/>
        </w:tabs>
        <w:spacing w:line="280" w:lineRule="atLeast"/>
        <w:rPr>
          <w:b/>
          <w:sz w:val="22"/>
          <w:szCs w:val="22"/>
        </w:rPr>
      </w:pPr>
    </w:p>
    <w:p w:rsidR="006D637B" w:rsidRPr="006D637B" w:rsidRDefault="006D637B" w:rsidP="006D637B">
      <w:pPr>
        <w:tabs>
          <w:tab w:val="num" w:pos="0"/>
        </w:tabs>
        <w:spacing w:line="280" w:lineRule="atLeast"/>
        <w:rPr>
          <w:b/>
          <w:sz w:val="22"/>
          <w:szCs w:val="22"/>
        </w:rPr>
      </w:pPr>
    </w:p>
    <w:p w:rsidR="006D637B" w:rsidRPr="006D637B" w:rsidRDefault="006D637B" w:rsidP="006D637B">
      <w:pPr>
        <w:tabs>
          <w:tab w:val="num" w:pos="0"/>
        </w:tabs>
        <w:spacing w:line="280" w:lineRule="atLeast"/>
        <w:rPr>
          <w:b/>
          <w:sz w:val="22"/>
          <w:szCs w:val="22"/>
        </w:rPr>
      </w:pPr>
    </w:p>
    <w:p w:rsidR="006D637B" w:rsidRPr="006D637B" w:rsidRDefault="006D637B" w:rsidP="006D637B">
      <w:pPr>
        <w:tabs>
          <w:tab w:val="num" w:pos="0"/>
        </w:tabs>
        <w:spacing w:line="280" w:lineRule="atLeast"/>
        <w:rPr>
          <w:b/>
          <w:sz w:val="22"/>
          <w:szCs w:val="22"/>
        </w:rPr>
      </w:pPr>
      <w:r w:rsidRPr="006D637B">
        <w:rPr>
          <w:b/>
          <w:sz w:val="22"/>
          <w:szCs w:val="22"/>
        </w:rPr>
        <w:t>ANEXOS:</w:t>
      </w:r>
    </w:p>
    <w:p w:rsidR="006D637B" w:rsidRPr="006D637B" w:rsidRDefault="006D637B" w:rsidP="006D637B">
      <w:pPr>
        <w:tabs>
          <w:tab w:val="num" w:pos="0"/>
        </w:tabs>
        <w:spacing w:line="280" w:lineRule="atLeast"/>
        <w:rPr>
          <w:sz w:val="22"/>
          <w:szCs w:val="22"/>
        </w:rPr>
      </w:pPr>
      <w:r w:rsidRPr="006D637B">
        <w:rPr>
          <w:b/>
          <w:sz w:val="22"/>
          <w:szCs w:val="22"/>
        </w:rPr>
        <w:t xml:space="preserve">Anexo A – </w:t>
      </w:r>
      <w:r w:rsidRPr="006D637B">
        <w:rPr>
          <w:sz w:val="22"/>
          <w:szCs w:val="22"/>
        </w:rPr>
        <w:t>Obrigações das partes;</w:t>
      </w:r>
    </w:p>
    <w:p w:rsidR="006D637B" w:rsidRPr="006D637B" w:rsidRDefault="006D637B" w:rsidP="006D637B">
      <w:pPr>
        <w:spacing w:line="280" w:lineRule="atLeast"/>
        <w:rPr>
          <w:sz w:val="22"/>
          <w:szCs w:val="22"/>
        </w:rPr>
      </w:pPr>
      <w:r w:rsidRPr="006D637B">
        <w:rPr>
          <w:sz w:val="22"/>
          <w:szCs w:val="22"/>
        </w:rPr>
        <w:br w:type="page"/>
      </w:r>
    </w:p>
    <w:p w:rsidR="006D637B" w:rsidRPr="006D637B" w:rsidRDefault="006D637B" w:rsidP="006D637B">
      <w:pPr>
        <w:spacing w:line="280" w:lineRule="atLeast"/>
        <w:jc w:val="center"/>
        <w:rPr>
          <w:b/>
          <w:sz w:val="22"/>
          <w:szCs w:val="22"/>
          <w:u w:val="single"/>
        </w:rPr>
      </w:pPr>
      <w:r w:rsidRPr="006D637B">
        <w:rPr>
          <w:b/>
          <w:sz w:val="22"/>
          <w:szCs w:val="22"/>
          <w:u w:val="single"/>
        </w:rPr>
        <w:lastRenderedPageBreak/>
        <w:t>ANEXO A</w:t>
      </w:r>
    </w:p>
    <w:p w:rsidR="006D637B" w:rsidRPr="006D637B" w:rsidRDefault="006D637B" w:rsidP="006D637B">
      <w:pPr>
        <w:spacing w:line="280" w:lineRule="atLeast"/>
        <w:jc w:val="center"/>
        <w:rPr>
          <w:b/>
          <w:sz w:val="22"/>
          <w:szCs w:val="22"/>
          <w:u w:val="single"/>
        </w:rPr>
      </w:pPr>
      <w:r w:rsidRPr="006D637B">
        <w:rPr>
          <w:b/>
          <w:sz w:val="22"/>
          <w:szCs w:val="22"/>
          <w:u w:val="single"/>
        </w:rPr>
        <w:t>Termo de Referência</w:t>
      </w:r>
    </w:p>
    <w:p w:rsidR="006D637B" w:rsidRPr="006D637B" w:rsidRDefault="006D637B" w:rsidP="006D637B">
      <w:pPr>
        <w:spacing w:line="280" w:lineRule="atLeast"/>
        <w:jc w:val="center"/>
        <w:rPr>
          <w:b/>
          <w:sz w:val="22"/>
          <w:szCs w:val="22"/>
          <w:u w:val="single"/>
        </w:rPr>
      </w:pPr>
    </w:p>
    <w:p w:rsidR="006D637B" w:rsidRPr="006D637B" w:rsidRDefault="006D637B" w:rsidP="006D637B">
      <w:pPr>
        <w:spacing w:line="280" w:lineRule="atLeast"/>
        <w:rPr>
          <w:b/>
          <w:sz w:val="22"/>
          <w:szCs w:val="22"/>
        </w:rPr>
      </w:pPr>
      <w:r w:rsidRPr="006D637B">
        <w:rPr>
          <w:b/>
          <w:sz w:val="22"/>
          <w:szCs w:val="22"/>
        </w:rPr>
        <w:t>DAS OBRIGAÇÕES DO CONTRATANTE</w:t>
      </w:r>
    </w:p>
    <w:p w:rsidR="006D637B" w:rsidRPr="006D637B" w:rsidRDefault="006D637B" w:rsidP="006D637B">
      <w:pPr>
        <w:spacing w:line="280" w:lineRule="atLeast"/>
        <w:rPr>
          <w:b/>
          <w:sz w:val="22"/>
          <w:szCs w:val="22"/>
        </w:rPr>
      </w:pPr>
      <w:r w:rsidRPr="006D637B">
        <w:rPr>
          <w:b/>
          <w:sz w:val="22"/>
          <w:szCs w:val="22"/>
        </w:rPr>
        <w:t>Compete ao CONTRATADO:</w:t>
      </w:r>
    </w:p>
    <w:p w:rsidR="006D637B" w:rsidRPr="006D637B" w:rsidRDefault="006D637B" w:rsidP="006D637B">
      <w:pPr>
        <w:spacing w:line="280" w:lineRule="atLeast"/>
        <w:rPr>
          <w:b/>
          <w:sz w:val="22"/>
          <w:szCs w:val="22"/>
        </w:rPr>
      </w:pP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Executar o objeto contratado na qualidade e forma exigidas no presente termo, cumprindo os prazos e condições estabelecidas;</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Proceder à entrega dos bens, devidamente embalados, de forma a não serem danificados durante a operação de transporte e de carga e descarga, assinalando na embalagem a marca, destino e, quando for o caso, número da Licença de Importação ou documento equivalente, com as especificações detalhadas ou documento equivalente, para conferência;</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Entregar os bens adquiridos sempre acompanhados dos respectivos manuais técnico-operacionais, redigidos em português;</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Orientar tecnicamente os responsáveis pela operação dos bens, fornecendo os esclarecimentos necessários ao seu perfeito funcionamento;</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Atender prontamente as solicitações do contratante acerca do fornecimento contratado e prestar os esclarecimentos que forem necessários;</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Entregar os bens tecnologicamente atualizados, no caso de descontinuidade de fabricação dos bens que foram cotados;</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Garantir a titularidade de todo e qualquer direito de propriedade industrial envolvido nos bens e peças, assumindo a responsabilidade por eventuais ações e/ou reclamações, de modo a assegurar ao CONTRATANTE a plena utilização dos bens adquiridos ou a respectiva indenização;</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Responder pelos danos, de qualquer natureza, que venham a sofrer seus empregados, terceiros ou o CONTRATANTE, em razão de acidentes ou de ação, ou de omissão, dolosa ou culposa, de prepostos do CONTRATADO ou de quem em seu nome agir;</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Responsabilizar-se por quaisquer acidentes na entrega e instalação dos bens, inclusive quanto às redes de serviços públicos, o uso indevido de patentes, e, ainda, por fatos de que resultem as destruições ou danificações dos bens, estendendo-se essa responsabilidade até a assinatura do “Termo de Recebimento Definitivo dos Bens” e a integral liquidação de indenização acaso devida a terceiros;</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Reparar, corrigir, remover, reconstruir ou substituir, às suas expensas, no total ou em parte, o objeto do contrato em que se verifiquem vícios, defeitos ou incorreções;</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Responsabilizar-se por todas as despesas decorrentes do fornecimento, inclusive fretes e tributos e quaisquer outras que forem devidas;</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Responsabilizar-se também pelo pagamento de seguros, impostos, taxas e serviços, encargos sociais e trabalhistas, e quaisquer despesas referentes aos bens, inclusive licença em repartições públicas e registros, se necessário;</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Providenciar a identificação individual de seus empregados que transitem nas dependências do contratante, quando em atividade na execução do objeto contratado, através de uniforme e/ou crachá;</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Responder pelos danos causados diretamente à Administração do Tribunal ou a terceiros, decorrentes de sua culpa ou dolo quando da execução do contrato, não excluindo ou reduzindo essa responsabilidade a fiscalização/acompanhamento pelo Tribunal;</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lastRenderedPageBreak/>
        <w:t>Comunicar à Administração do Tribunal, por escrito, qualquer anormalidade de caráter urgente, além de prestar os esclarecimentos que julgar necessário;</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Manter, durante toda a execução do contrato e em compatibilidade com as obrigações assumidas, todas as condições exigidas para habilitação no certame;</w:t>
      </w:r>
    </w:p>
    <w:p w:rsidR="006D637B" w:rsidRPr="006D637B" w:rsidRDefault="006D637B" w:rsidP="006216CB">
      <w:pPr>
        <w:numPr>
          <w:ilvl w:val="0"/>
          <w:numId w:val="49"/>
        </w:numPr>
        <w:tabs>
          <w:tab w:val="left" w:pos="426"/>
        </w:tabs>
        <w:spacing w:line="280" w:lineRule="atLeast"/>
        <w:ind w:left="0" w:firstLine="0"/>
        <w:jc w:val="both"/>
        <w:rPr>
          <w:sz w:val="22"/>
          <w:szCs w:val="22"/>
        </w:rPr>
      </w:pPr>
      <w:r w:rsidRPr="006D637B">
        <w:rPr>
          <w:sz w:val="22"/>
          <w:szCs w:val="22"/>
        </w:rPr>
        <w:t>Os casos excepcionais serão avaliados pelo CONTRATANTE, que decidirá motivadamente.</w:t>
      </w:r>
    </w:p>
    <w:p w:rsidR="006D637B" w:rsidRPr="006D637B" w:rsidRDefault="006D637B" w:rsidP="006D637B">
      <w:pPr>
        <w:spacing w:line="280" w:lineRule="atLeast"/>
        <w:rPr>
          <w:sz w:val="22"/>
          <w:szCs w:val="22"/>
        </w:rPr>
      </w:pPr>
    </w:p>
    <w:p w:rsidR="006D637B" w:rsidRPr="006D637B" w:rsidRDefault="006D637B" w:rsidP="006D637B">
      <w:pPr>
        <w:spacing w:line="280" w:lineRule="atLeast"/>
        <w:rPr>
          <w:b/>
          <w:sz w:val="22"/>
          <w:szCs w:val="22"/>
        </w:rPr>
      </w:pPr>
      <w:r w:rsidRPr="006D637B">
        <w:rPr>
          <w:b/>
          <w:sz w:val="22"/>
          <w:szCs w:val="22"/>
        </w:rPr>
        <w:t>DAS OBRIGAÇÕES DO CONTRATANTE</w:t>
      </w:r>
    </w:p>
    <w:p w:rsidR="006D637B" w:rsidRPr="006D637B" w:rsidRDefault="006D637B" w:rsidP="006D637B">
      <w:pPr>
        <w:spacing w:line="280" w:lineRule="atLeast"/>
        <w:rPr>
          <w:b/>
          <w:sz w:val="22"/>
          <w:szCs w:val="22"/>
        </w:rPr>
      </w:pPr>
      <w:r w:rsidRPr="006D637B">
        <w:rPr>
          <w:b/>
          <w:sz w:val="22"/>
          <w:szCs w:val="22"/>
        </w:rPr>
        <w:t>São também responsabilidades e obrigações do CONTRATANTE:</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Promover o acompanhamento e a fiscalização da execução contratual, por intermédio do fiscal designado, anotando em registro próprio as falhas detectadas e comunicando as ocorrências de fatos que, a seu critério, exijam a adoção de medidas por parte do CONTRATADO;</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Prestar os esclarecimentos que venham a ser solicitados pelo CONTRATADO;</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Permitir livre acesso dos funcionários do CONTRATADO aos documentos e locais relacionados à execução do objeto, observadas as normas de segurança pertinentes;</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Proporcionar todas as facilidades para que o CONTRATADO possa cumprir suas obrigações dentro das normas e condições contratuais;</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Realizar rigorosa conferência das características dos bens entregues, pela Comissão de Recebimento designada, somente atestando os documentos da despesa quando comprovada a entrega total, fiel e correta do objeto contratado, ou de parte da entrega a que se referirem;</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Rejeitar, no todo ou em parte, os bens entregues em desacordo com as obrigações assumidas pelo CONTRATADO;</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Assegurar que as obrigações descritas neste instrumento somente sejam realizadas pelo CONTRATADO, sendo vedada a interveniência de terceiros estranhos ao contrato, salvo se autorizado prévia e expressamente;</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Certificar-se do atendimento às exigências elaboradas para a presente contratação, condicionantes da formalização do contrato;</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Zelar pelo cumprimento das obrigações das partes, constantes nos documentos que precedem e integram o contrato, mesmo as não transcritas no documento hábil para contratação;</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Efetuar a publicação do termo contratual na forma da lei;</w:t>
      </w:r>
    </w:p>
    <w:p w:rsidR="006D637B" w:rsidRPr="006D637B" w:rsidRDefault="006D637B" w:rsidP="006216CB">
      <w:pPr>
        <w:numPr>
          <w:ilvl w:val="0"/>
          <w:numId w:val="50"/>
        </w:numPr>
        <w:tabs>
          <w:tab w:val="left" w:pos="426"/>
        </w:tabs>
        <w:spacing w:line="280" w:lineRule="atLeast"/>
        <w:ind w:left="0" w:firstLine="0"/>
        <w:jc w:val="both"/>
        <w:rPr>
          <w:sz w:val="22"/>
          <w:szCs w:val="22"/>
        </w:rPr>
      </w:pPr>
      <w:r w:rsidRPr="006D637B">
        <w:rPr>
          <w:sz w:val="22"/>
          <w:szCs w:val="22"/>
        </w:rPr>
        <w:t>Efetuar o pagamento na forma convencionada neste termo e no Instrumento Convocatório.</w:t>
      </w:r>
    </w:p>
    <w:p w:rsidR="006D637B" w:rsidRPr="006D637B" w:rsidRDefault="006D637B" w:rsidP="006D637B">
      <w:pPr>
        <w:spacing w:line="280" w:lineRule="atLeast"/>
        <w:rPr>
          <w:b/>
          <w:sz w:val="22"/>
          <w:szCs w:val="22"/>
        </w:rPr>
      </w:pPr>
    </w:p>
    <w:p w:rsidR="006D637B" w:rsidRPr="006D637B" w:rsidRDefault="006D637B" w:rsidP="006D637B">
      <w:pPr>
        <w:spacing w:line="280" w:lineRule="atLeast"/>
        <w:rPr>
          <w:b/>
          <w:sz w:val="22"/>
          <w:szCs w:val="22"/>
        </w:rPr>
      </w:pPr>
      <w:r w:rsidRPr="006D637B">
        <w:rPr>
          <w:b/>
          <w:sz w:val="22"/>
          <w:szCs w:val="22"/>
        </w:rPr>
        <w:t>DAS OBRIGAÇÕES SOCIAIS COMERCIAIS E FISCAIS</w:t>
      </w:r>
    </w:p>
    <w:p w:rsidR="006D637B" w:rsidRPr="006D637B" w:rsidRDefault="006D637B" w:rsidP="006D637B">
      <w:pPr>
        <w:spacing w:line="280" w:lineRule="atLeast"/>
        <w:rPr>
          <w:b/>
          <w:sz w:val="22"/>
          <w:szCs w:val="22"/>
        </w:rPr>
      </w:pPr>
      <w:r w:rsidRPr="006D637B">
        <w:rPr>
          <w:b/>
          <w:sz w:val="22"/>
          <w:szCs w:val="22"/>
        </w:rPr>
        <w:t>Caberá ao CONTRATADO, ainda:</w:t>
      </w:r>
    </w:p>
    <w:p w:rsidR="006D637B" w:rsidRPr="006D637B" w:rsidRDefault="006D637B" w:rsidP="006216CB">
      <w:pPr>
        <w:numPr>
          <w:ilvl w:val="0"/>
          <w:numId w:val="51"/>
        </w:numPr>
        <w:tabs>
          <w:tab w:val="left" w:pos="426"/>
        </w:tabs>
        <w:spacing w:line="280" w:lineRule="atLeast"/>
        <w:ind w:left="0" w:firstLine="0"/>
        <w:jc w:val="both"/>
        <w:rPr>
          <w:sz w:val="22"/>
          <w:szCs w:val="22"/>
        </w:rPr>
      </w:pPr>
      <w:r w:rsidRPr="006D637B">
        <w:rPr>
          <w:sz w:val="22"/>
          <w:szCs w:val="22"/>
        </w:rPr>
        <w:t>Assumir a responsabilidade por todos os encargos previdenciários e obrigações sociais previstos na legislação social e trabalhista em vigor, obrigando-se a saldá-los na época própria, vez que os seus empregados não manterão nenhum vínculo empregatício com o CONTRATANTE;</w:t>
      </w:r>
    </w:p>
    <w:p w:rsidR="006D637B" w:rsidRPr="006D637B" w:rsidRDefault="006D637B" w:rsidP="006216CB">
      <w:pPr>
        <w:numPr>
          <w:ilvl w:val="0"/>
          <w:numId w:val="51"/>
        </w:numPr>
        <w:tabs>
          <w:tab w:val="left" w:pos="426"/>
        </w:tabs>
        <w:spacing w:line="280" w:lineRule="atLeast"/>
        <w:ind w:left="0" w:firstLine="0"/>
        <w:jc w:val="both"/>
        <w:rPr>
          <w:sz w:val="22"/>
          <w:szCs w:val="22"/>
        </w:rPr>
      </w:pPr>
      <w:r w:rsidRPr="006D637B">
        <w:rPr>
          <w:sz w:val="22"/>
          <w:szCs w:val="22"/>
        </w:rPr>
        <w:t>Assumir, também, a responsabilidade por todas as providências e obrigações estabelecidas na legislação específica de acidentes do trabalho, quando, em ocorrência da espécie, forem vítimas os seus empregados no decorrer do fornecimento ou do desempenho dos serviços, ou mesmo em conexão com eles, ainda que acontecido em dependência do CONTRATANTE;</w:t>
      </w:r>
    </w:p>
    <w:p w:rsidR="006D637B" w:rsidRPr="006D637B" w:rsidRDefault="006D637B" w:rsidP="006216CB">
      <w:pPr>
        <w:numPr>
          <w:ilvl w:val="0"/>
          <w:numId w:val="51"/>
        </w:numPr>
        <w:tabs>
          <w:tab w:val="left" w:pos="426"/>
        </w:tabs>
        <w:spacing w:line="280" w:lineRule="atLeast"/>
        <w:ind w:left="0" w:firstLine="0"/>
        <w:jc w:val="both"/>
        <w:rPr>
          <w:sz w:val="22"/>
          <w:szCs w:val="22"/>
        </w:rPr>
      </w:pPr>
      <w:r w:rsidRPr="006D637B">
        <w:rPr>
          <w:sz w:val="22"/>
          <w:szCs w:val="22"/>
        </w:rPr>
        <w:t>Assumir, ainda, a responsabilidade pelos encargos fiscais e comerciais resultantes da execução deste contrato.</w:t>
      </w:r>
    </w:p>
    <w:p w:rsidR="006D637B" w:rsidRPr="006D637B" w:rsidRDefault="006D637B" w:rsidP="006216CB">
      <w:pPr>
        <w:numPr>
          <w:ilvl w:val="0"/>
          <w:numId w:val="51"/>
        </w:numPr>
        <w:tabs>
          <w:tab w:val="left" w:pos="426"/>
        </w:tabs>
        <w:spacing w:line="280" w:lineRule="atLeast"/>
        <w:ind w:left="0" w:firstLine="0"/>
        <w:jc w:val="both"/>
        <w:rPr>
          <w:sz w:val="22"/>
          <w:szCs w:val="22"/>
          <w:lang w:eastAsia="ar-SA"/>
        </w:rPr>
      </w:pPr>
      <w:r w:rsidRPr="006D637B">
        <w:rPr>
          <w:sz w:val="22"/>
          <w:szCs w:val="22"/>
        </w:rPr>
        <w:lastRenderedPageBreak/>
        <w:t>A inadimplência do CONTRATADO, com referência aos encargos estabelecidos nesta cláusula, não transfere à Administração do CONTRATANTE a responsabilidade por seu pagamento, nem poderá onerar o objeto deste contrato, razão pela qual o CONTRATADO renuncia expressamente a qualquer vínculo de solidariedade, ativa ou passiva, com o CONTRATANTE.</w:t>
      </w:r>
    </w:p>
    <w:p w:rsidR="006D637B" w:rsidRPr="00A160CE" w:rsidRDefault="006D637B" w:rsidP="006D637B">
      <w:pPr>
        <w:spacing w:line="360" w:lineRule="auto"/>
        <w:rPr>
          <w:lang w:eastAsia="ar-SA"/>
        </w:rPr>
      </w:pPr>
    </w:p>
    <w:p w:rsidR="006D637B" w:rsidRPr="00A160CE" w:rsidRDefault="006D637B" w:rsidP="006D637B">
      <w:pPr>
        <w:spacing w:line="320" w:lineRule="atLeast"/>
        <w:ind w:firstLine="709"/>
      </w:pPr>
    </w:p>
    <w:p w:rsidR="006D637B" w:rsidRPr="00A160CE" w:rsidRDefault="006D637B" w:rsidP="006D637B">
      <w:pPr>
        <w:spacing w:line="320" w:lineRule="atLeast"/>
        <w:ind w:firstLine="709"/>
      </w:pPr>
    </w:p>
    <w:p w:rsidR="006D637B" w:rsidRPr="00D10D93" w:rsidRDefault="006D637B" w:rsidP="006D637B">
      <w:pPr>
        <w:ind w:firstLine="709"/>
        <w:rPr>
          <w:sz w:val="22"/>
          <w:szCs w:val="22"/>
          <w:rPrChange w:id="0" w:author="SANDRA SOCORRO DOS SANTOS BRAZ" w:date="2016-09-30T07:40:00Z">
            <w:rPr>
              <w:szCs w:val="24"/>
            </w:rPr>
          </w:rPrChang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6D637B" w:rsidRDefault="006D637B" w:rsidP="003A3A35">
      <w:pPr>
        <w:tabs>
          <w:tab w:val="left" w:pos="1276"/>
        </w:tabs>
        <w:spacing w:line="320" w:lineRule="atLeast"/>
        <w:jc w:val="center"/>
        <w:rPr>
          <w:rFonts w:ascii="Arial" w:hAnsi="Arial" w:cs="Arial"/>
          <w:b/>
          <w:sz w:val="22"/>
          <w:szCs w:val="24"/>
          <w:u w:val="single"/>
        </w:rPr>
      </w:pPr>
    </w:p>
    <w:p w:rsidR="003A3A35" w:rsidRDefault="003A3A35" w:rsidP="003A3A35">
      <w:pPr>
        <w:tabs>
          <w:tab w:val="left" w:pos="1276"/>
        </w:tabs>
        <w:spacing w:line="320" w:lineRule="atLeast"/>
        <w:jc w:val="center"/>
        <w:rPr>
          <w:rFonts w:ascii="Arial" w:hAnsi="Arial" w:cs="Arial"/>
          <w:b/>
          <w:sz w:val="22"/>
          <w:szCs w:val="24"/>
          <w:u w:val="single"/>
        </w:rPr>
      </w:pPr>
    </w:p>
    <w:p w:rsidR="003A3A35" w:rsidRPr="00E73962" w:rsidRDefault="003A3A35" w:rsidP="003A3A35">
      <w:pPr>
        <w:rPr>
          <w:b/>
        </w:rPr>
      </w:pPr>
      <w:r w:rsidRPr="00E73962">
        <w:rPr>
          <w:b/>
        </w:rPr>
        <w:lastRenderedPageBreak/>
        <w:t xml:space="preserve">PREGÃO ELETRÔNICO Nº </w:t>
      </w:r>
      <w:r w:rsidR="00A654BF">
        <w:rPr>
          <w:b/>
        </w:rPr>
        <w:t>45</w:t>
      </w:r>
      <w:r>
        <w:rPr>
          <w:b/>
        </w:rPr>
        <w:t>/2017</w:t>
      </w:r>
      <w:r w:rsidRPr="00E73962">
        <w:rPr>
          <w:b/>
        </w:rPr>
        <w:t>/TCE-RO</w:t>
      </w:r>
    </w:p>
    <w:p w:rsidR="003A3A35" w:rsidRPr="00E73962" w:rsidRDefault="003A3A35" w:rsidP="003A3A35">
      <w:pPr>
        <w:pStyle w:val="Cabealho"/>
        <w:pBdr>
          <w:bottom w:val="single" w:sz="6" w:space="1" w:color="auto"/>
        </w:pBdr>
        <w:rPr>
          <w:b/>
          <w:szCs w:val="24"/>
        </w:rPr>
      </w:pPr>
      <w:r w:rsidRPr="00E73962">
        <w:rPr>
          <w:b/>
          <w:szCs w:val="24"/>
        </w:rPr>
        <w:t>ANEXO III – Modelo de Proposta Definitiva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95"/>
      </w:tblGrid>
      <w:tr w:rsidR="003A3A35" w:rsidRPr="00AA7244" w:rsidTr="00A654BF">
        <w:tc>
          <w:tcPr>
            <w:tcW w:w="9495" w:type="dxa"/>
            <w:shd w:val="clear" w:color="auto" w:fill="BFBFBF"/>
            <w:vAlign w:val="center"/>
          </w:tcPr>
          <w:p w:rsidR="003A3A35" w:rsidRPr="00AA7244" w:rsidRDefault="003A3A35" w:rsidP="00A654BF">
            <w:pPr>
              <w:jc w:val="center"/>
              <w:rPr>
                <w:b/>
                <w:szCs w:val="24"/>
              </w:rPr>
            </w:pPr>
            <w:r w:rsidRPr="00AA7244">
              <w:rPr>
                <w:b/>
                <w:szCs w:val="24"/>
              </w:rPr>
              <w:t xml:space="preserve">PROPOSTA REFERENTE AO EDITAL DE PREGÃO ELETRÔNICO Nº </w:t>
            </w:r>
            <w:r w:rsidR="00A654BF">
              <w:rPr>
                <w:b/>
                <w:szCs w:val="24"/>
              </w:rPr>
              <w:t>45</w:t>
            </w:r>
            <w:r w:rsidRPr="00AA7244">
              <w:rPr>
                <w:b/>
                <w:szCs w:val="24"/>
              </w:rPr>
              <w:t>/201</w:t>
            </w:r>
            <w:r>
              <w:rPr>
                <w:b/>
                <w:szCs w:val="24"/>
              </w:rPr>
              <w:t>7</w:t>
            </w:r>
          </w:p>
        </w:tc>
      </w:tr>
    </w:tbl>
    <w:p w:rsidR="003A3A35" w:rsidRPr="00AA7244" w:rsidRDefault="003A3A35" w:rsidP="003A3A35">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95"/>
      </w:tblGrid>
      <w:tr w:rsidR="003A3A35" w:rsidRPr="00AA7244" w:rsidTr="00A654BF">
        <w:tc>
          <w:tcPr>
            <w:tcW w:w="9495" w:type="dxa"/>
            <w:shd w:val="clear" w:color="auto" w:fill="BFBFBF"/>
          </w:tcPr>
          <w:p w:rsidR="003A3A35" w:rsidRPr="00AA7244" w:rsidRDefault="003A3A35" w:rsidP="00A654BF">
            <w:pPr>
              <w:rPr>
                <w:b/>
                <w:szCs w:val="24"/>
              </w:rPr>
            </w:pPr>
            <w:r w:rsidRPr="00AA7244">
              <w:rPr>
                <w:b/>
                <w:szCs w:val="24"/>
              </w:rPr>
              <w:t>DADOS DO PROPONENTE</w:t>
            </w:r>
          </w:p>
        </w:tc>
      </w:tr>
    </w:tbl>
    <w:p w:rsidR="003A3A35" w:rsidRPr="00AA7244" w:rsidRDefault="003A3A35" w:rsidP="003A3A35">
      <w:pPr>
        <w:tabs>
          <w:tab w:val="left" w:pos="8505"/>
        </w:tabs>
        <w:rPr>
          <w:szCs w:val="24"/>
        </w:rPr>
      </w:pPr>
      <w:r w:rsidRPr="00AA7244">
        <w:rPr>
          <w:szCs w:val="24"/>
        </w:rPr>
        <w:t>Proponente: __________________________________________________________________</w:t>
      </w:r>
    </w:p>
    <w:p w:rsidR="003A3A35" w:rsidRPr="00AA7244" w:rsidRDefault="003A3A35" w:rsidP="003A3A35">
      <w:pPr>
        <w:rPr>
          <w:szCs w:val="24"/>
        </w:rPr>
      </w:pPr>
      <w:r w:rsidRPr="00AA7244">
        <w:rPr>
          <w:szCs w:val="24"/>
        </w:rPr>
        <w:t xml:space="preserve">CNPJ: _____________________________ Telefone/Fax: _____________________________ </w:t>
      </w:r>
    </w:p>
    <w:p w:rsidR="003A3A35" w:rsidRPr="00AA7244" w:rsidRDefault="003A3A35" w:rsidP="003A3A35">
      <w:pPr>
        <w:rPr>
          <w:szCs w:val="24"/>
        </w:rPr>
      </w:pPr>
      <w:r w:rsidRPr="00AA7244">
        <w:rPr>
          <w:szCs w:val="24"/>
        </w:rPr>
        <w:t>Endereço: _____________________________________________ CEP: _________________</w:t>
      </w:r>
    </w:p>
    <w:p w:rsidR="003A3A35" w:rsidRPr="00AA7244" w:rsidRDefault="003A3A35" w:rsidP="003A3A35">
      <w:pPr>
        <w:rPr>
          <w:szCs w:val="24"/>
        </w:rPr>
      </w:pPr>
      <w:r w:rsidRPr="00AA7244">
        <w:rPr>
          <w:szCs w:val="24"/>
        </w:rPr>
        <w:t>E-mail: ______________________________________________________________________</w:t>
      </w:r>
    </w:p>
    <w:p w:rsidR="003A3A35" w:rsidRPr="00AA7244" w:rsidRDefault="003A3A35" w:rsidP="003A3A3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95"/>
      </w:tblGrid>
      <w:tr w:rsidR="003A3A35" w:rsidRPr="00AA7244" w:rsidTr="00A654BF">
        <w:tc>
          <w:tcPr>
            <w:tcW w:w="9495" w:type="dxa"/>
            <w:shd w:val="clear" w:color="auto" w:fill="BFBFBF"/>
          </w:tcPr>
          <w:p w:rsidR="003A3A35" w:rsidRPr="00AA7244" w:rsidRDefault="003A3A35" w:rsidP="00A654BF">
            <w:pPr>
              <w:jc w:val="both"/>
              <w:rPr>
                <w:b/>
                <w:szCs w:val="24"/>
              </w:rPr>
            </w:pPr>
            <w:r w:rsidRPr="00AA7244">
              <w:rPr>
                <w:b/>
                <w:szCs w:val="24"/>
              </w:rPr>
              <w:t>DADOS DO PREPOSTO DA EMPRESA</w:t>
            </w:r>
          </w:p>
        </w:tc>
      </w:tr>
    </w:tbl>
    <w:p w:rsidR="003A3A35" w:rsidRPr="00AA7244" w:rsidRDefault="003A3A35" w:rsidP="003A3A35">
      <w:pPr>
        <w:jc w:val="both"/>
        <w:rPr>
          <w:szCs w:val="24"/>
        </w:rPr>
      </w:pPr>
      <w:r w:rsidRPr="00AA7244">
        <w:rPr>
          <w:szCs w:val="24"/>
        </w:rPr>
        <w:t>Nome: ______________________________________________________________________</w:t>
      </w:r>
    </w:p>
    <w:p w:rsidR="003A3A35" w:rsidRPr="00AA7244" w:rsidRDefault="003A3A35" w:rsidP="003A3A35">
      <w:pPr>
        <w:jc w:val="both"/>
        <w:rPr>
          <w:szCs w:val="24"/>
        </w:rPr>
      </w:pPr>
      <w:r w:rsidRPr="00AA7244">
        <w:rPr>
          <w:szCs w:val="24"/>
        </w:rPr>
        <w:t>Endereço: ___________________________________________________________________</w:t>
      </w:r>
    </w:p>
    <w:p w:rsidR="003A3A35" w:rsidRPr="00AA7244" w:rsidRDefault="003A3A35" w:rsidP="003A3A35">
      <w:pPr>
        <w:jc w:val="both"/>
        <w:rPr>
          <w:szCs w:val="24"/>
        </w:rPr>
      </w:pPr>
      <w:r w:rsidRPr="00AA7244">
        <w:rPr>
          <w:szCs w:val="24"/>
        </w:rPr>
        <w:t>CEP: ________________</w:t>
      </w:r>
      <w:r w:rsidRPr="00AA7244">
        <w:rPr>
          <w:szCs w:val="24"/>
        </w:rPr>
        <w:tab/>
        <w:t>Cidade: ___________________________</w:t>
      </w:r>
      <w:r w:rsidRPr="00AA7244">
        <w:rPr>
          <w:szCs w:val="24"/>
        </w:rPr>
        <w:tab/>
        <w:t>UF:_______________</w:t>
      </w:r>
    </w:p>
    <w:p w:rsidR="003A3A35" w:rsidRPr="00AA7244" w:rsidRDefault="003A3A35" w:rsidP="003A3A35">
      <w:pPr>
        <w:jc w:val="both"/>
        <w:rPr>
          <w:szCs w:val="24"/>
        </w:rPr>
      </w:pPr>
      <w:r w:rsidRPr="00AA7244">
        <w:rPr>
          <w:szCs w:val="24"/>
        </w:rPr>
        <w:t>CPF: ______________________________</w:t>
      </w:r>
      <w:r w:rsidRPr="00AA7244">
        <w:rPr>
          <w:szCs w:val="24"/>
        </w:rPr>
        <w:tab/>
        <w:t>Cargo/Função: ____________________________</w:t>
      </w:r>
    </w:p>
    <w:p w:rsidR="003A3A35" w:rsidRPr="00AA7244" w:rsidRDefault="003A3A35" w:rsidP="003A3A35">
      <w:pPr>
        <w:jc w:val="both"/>
        <w:rPr>
          <w:szCs w:val="24"/>
        </w:rPr>
      </w:pPr>
      <w:r w:rsidRPr="00AA7244">
        <w:rPr>
          <w:szCs w:val="24"/>
        </w:rPr>
        <w:t>RG nº.: ________________________</w:t>
      </w:r>
      <w:r w:rsidRPr="00AA7244">
        <w:rPr>
          <w:szCs w:val="24"/>
        </w:rPr>
        <w:tab/>
        <w:t>Expedido por: ____________________________</w:t>
      </w:r>
    </w:p>
    <w:p w:rsidR="003A3A35" w:rsidRPr="00AA7244" w:rsidRDefault="003A3A35" w:rsidP="003A3A35">
      <w:pPr>
        <w:jc w:val="both"/>
        <w:rPr>
          <w:szCs w:val="24"/>
        </w:rPr>
      </w:pPr>
      <w:r w:rsidRPr="00AA7244">
        <w:rPr>
          <w:szCs w:val="24"/>
        </w:rPr>
        <w:t>Naturalidade: _____________________</w:t>
      </w:r>
      <w:r w:rsidRPr="00AA7244">
        <w:rPr>
          <w:szCs w:val="24"/>
        </w:rPr>
        <w:tab/>
        <w:t>Nacionalidade: ____________________________</w:t>
      </w:r>
    </w:p>
    <w:p w:rsidR="003A3A35" w:rsidRPr="00AA7244" w:rsidRDefault="003A3A35" w:rsidP="003A3A3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95"/>
      </w:tblGrid>
      <w:tr w:rsidR="003A3A35" w:rsidRPr="00AA7244" w:rsidTr="00A654BF">
        <w:tc>
          <w:tcPr>
            <w:tcW w:w="9495" w:type="dxa"/>
            <w:shd w:val="clear" w:color="auto" w:fill="BFBFBF"/>
          </w:tcPr>
          <w:p w:rsidR="003A3A35" w:rsidRPr="00AA7244" w:rsidRDefault="003A3A35" w:rsidP="00A654BF">
            <w:pPr>
              <w:jc w:val="both"/>
              <w:rPr>
                <w:b/>
                <w:szCs w:val="24"/>
              </w:rPr>
            </w:pPr>
            <w:r w:rsidRPr="00AA7244">
              <w:rPr>
                <w:b/>
                <w:szCs w:val="24"/>
              </w:rPr>
              <w:t>DADOS BANCÁRIOS</w:t>
            </w:r>
          </w:p>
        </w:tc>
      </w:tr>
    </w:tbl>
    <w:p w:rsidR="003A3A35" w:rsidRPr="00AA7244" w:rsidRDefault="003A3A35" w:rsidP="003A3A35">
      <w:pPr>
        <w:jc w:val="both"/>
        <w:rPr>
          <w:szCs w:val="24"/>
        </w:rPr>
      </w:pPr>
      <w:r w:rsidRPr="00AA7244">
        <w:rPr>
          <w:szCs w:val="24"/>
        </w:rPr>
        <w:t xml:space="preserve">C. Corrente: ________________ </w:t>
      </w:r>
      <w:r>
        <w:rPr>
          <w:szCs w:val="24"/>
        </w:rPr>
        <w:t>A</w:t>
      </w:r>
      <w:r w:rsidRPr="00AA7244">
        <w:rPr>
          <w:szCs w:val="24"/>
        </w:rPr>
        <w:t xml:space="preserve">g.: __________ </w:t>
      </w:r>
      <w:r>
        <w:rPr>
          <w:szCs w:val="24"/>
        </w:rPr>
        <w:t>B</w:t>
      </w:r>
      <w:r w:rsidRPr="00AA7244">
        <w:rPr>
          <w:szCs w:val="24"/>
        </w:rPr>
        <w:t>anco: ______</w:t>
      </w:r>
      <w:r>
        <w:rPr>
          <w:szCs w:val="24"/>
        </w:rPr>
        <w:t>_____</w:t>
      </w:r>
      <w:r w:rsidRPr="00AA7244">
        <w:rPr>
          <w:szCs w:val="24"/>
        </w:rPr>
        <w:t>_________________</w:t>
      </w:r>
    </w:p>
    <w:p w:rsidR="003A3A35" w:rsidRPr="00AA7244" w:rsidRDefault="003A3A35" w:rsidP="003A3A3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495"/>
      </w:tblGrid>
      <w:tr w:rsidR="003A3A35" w:rsidRPr="00AA7244" w:rsidTr="00A654BF">
        <w:tc>
          <w:tcPr>
            <w:tcW w:w="9495" w:type="dxa"/>
            <w:shd w:val="clear" w:color="auto" w:fill="BFBFBF"/>
          </w:tcPr>
          <w:p w:rsidR="003A3A35" w:rsidRPr="00AA7244" w:rsidRDefault="003A3A35" w:rsidP="00A654BF">
            <w:pPr>
              <w:jc w:val="center"/>
              <w:rPr>
                <w:b/>
                <w:szCs w:val="24"/>
              </w:rPr>
            </w:pPr>
            <w:r w:rsidRPr="00AA7244">
              <w:rPr>
                <w:b/>
                <w:szCs w:val="24"/>
              </w:rPr>
              <w:t>PROPOSTA DETALHADA</w:t>
            </w:r>
          </w:p>
        </w:tc>
      </w:tr>
    </w:tbl>
    <w:p w:rsidR="003A3A35" w:rsidRDefault="003A3A35" w:rsidP="003A3A35">
      <w:pPr>
        <w:jc w:val="both"/>
        <w:rPr>
          <w:b/>
          <w:szCs w:val="24"/>
          <w:highlight w:val="yellow"/>
        </w:rPr>
      </w:pPr>
    </w:p>
    <w:tbl>
      <w:tblPr>
        <w:tblW w:w="5000" w:type="pct"/>
        <w:tblCellMar>
          <w:left w:w="70" w:type="dxa"/>
          <w:right w:w="70" w:type="dxa"/>
        </w:tblCellMar>
        <w:tblLook w:val="04A0" w:firstRow="1" w:lastRow="0" w:firstColumn="1" w:lastColumn="0" w:noHBand="0" w:noVBand="1"/>
      </w:tblPr>
      <w:tblGrid>
        <w:gridCol w:w="592"/>
        <w:gridCol w:w="3948"/>
        <w:gridCol w:w="1358"/>
        <w:gridCol w:w="678"/>
        <w:gridCol w:w="815"/>
        <w:gridCol w:w="1099"/>
        <w:gridCol w:w="1004"/>
      </w:tblGrid>
      <w:tr w:rsidR="003A3A35" w:rsidRPr="0065506C" w:rsidTr="00A654BF">
        <w:trPr>
          <w:trHeight w:val="472"/>
        </w:trPr>
        <w:tc>
          <w:tcPr>
            <w:tcW w:w="5000" w:type="pct"/>
            <w:gridSpan w:val="7"/>
            <w:tcBorders>
              <w:top w:val="single" w:sz="4" w:space="0" w:color="auto"/>
              <w:left w:val="single" w:sz="4" w:space="0" w:color="auto"/>
              <w:bottom w:val="single" w:sz="4" w:space="0" w:color="auto"/>
              <w:right w:val="single" w:sz="4" w:space="0" w:color="auto"/>
            </w:tcBorders>
            <w:shd w:val="clear" w:color="000000" w:fill="969696"/>
            <w:noWrap/>
            <w:vAlign w:val="center"/>
          </w:tcPr>
          <w:p w:rsidR="003A3A35" w:rsidRPr="0065506C" w:rsidRDefault="00A654BF" w:rsidP="00A654BF">
            <w:pPr>
              <w:jc w:val="center"/>
              <w:rPr>
                <w:b/>
                <w:bCs/>
                <w:color w:val="000000"/>
                <w:sz w:val="20"/>
              </w:rPr>
            </w:pPr>
            <w:r>
              <w:rPr>
                <w:b/>
                <w:bCs/>
                <w:color w:val="000000"/>
                <w:sz w:val="20"/>
              </w:rPr>
              <w:t>MENOR PREÇO POR ITEM</w:t>
            </w:r>
          </w:p>
        </w:tc>
      </w:tr>
      <w:tr w:rsidR="003A3A35" w:rsidRPr="0065506C" w:rsidTr="00A654BF">
        <w:trPr>
          <w:trHeight w:val="4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A3A35" w:rsidRPr="0065506C" w:rsidRDefault="003A3A35" w:rsidP="00A654BF">
            <w:pPr>
              <w:jc w:val="center"/>
              <w:rPr>
                <w:b/>
                <w:sz w:val="20"/>
              </w:rPr>
            </w:pPr>
            <w:r w:rsidRPr="0065506C">
              <w:rPr>
                <w:b/>
                <w:sz w:val="20"/>
              </w:rPr>
              <w:t>Participação exclusiva de MEI, ME e EPP</w:t>
            </w:r>
          </w:p>
        </w:tc>
      </w:tr>
      <w:tr w:rsidR="003A3A35" w:rsidRPr="00F41033" w:rsidTr="00A654BF">
        <w:trPr>
          <w:trHeight w:val="262"/>
        </w:trPr>
        <w:tc>
          <w:tcPr>
            <w:tcW w:w="312" w:type="pct"/>
            <w:tcBorders>
              <w:top w:val="single" w:sz="4" w:space="0" w:color="auto"/>
              <w:left w:val="single" w:sz="4" w:space="0" w:color="auto"/>
              <w:bottom w:val="single" w:sz="4" w:space="0" w:color="auto"/>
              <w:right w:val="single" w:sz="4" w:space="0" w:color="auto"/>
            </w:tcBorders>
            <w:shd w:val="clear" w:color="000000" w:fill="969696"/>
            <w:noWrap/>
            <w:vAlign w:val="center"/>
          </w:tcPr>
          <w:p w:rsidR="003A3A35" w:rsidRPr="00F41033" w:rsidRDefault="003A3A35" w:rsidP="00A654BF">
            <w:pPr>
              <w:jc w:val="center"/>
              <w:rPr>
                <w:b/>
                <w:bCs/>
                <w:color w:val="000000"/>
                <w:sz w:val="20"/>
              </w:rPr>
            </w:pPr>
            <w:r w:rsidRPr="00F41033">
              <w:rPr>
                <w:b/>
                <w:bCs/>
                <w:color w:val="000000"/>
                <w:sz w:val="20"/>
              </w:rPr>
              <w:t>Item</w:t>
            </w:r>
          </w:p>
        </w:tc>
        <w:tc>
          <w:tcPr>
            <w:tcW w:w="2079" w:type="pct"/>
            <w:tcBorders>
              <w:top w:val="single" w:sz="4" w:space="0" w:color="auto"/>
              <w:left w:val="nil"/>
              <w:bottom w:val="single" w:sz="4" w:space="0" w:color="auto"/>
              <w:right w:val="single" w:sz="4" w:space="0" w:color="auto"/>
            </w:tcBorders>
            <w:shd w:val="clear" w:color="000000" w:fill="969696"/>
            <w:noWrap/>
            <w:vAlign w:val="center"/>
          </w:tcPr>
          <w:p w:rsidR="003A3A35" w:rsidRPr="00F41033" w:rsidRDefault="003A3A35" w:rsidP="00A654BF">
            <w:pPr>
              <w:jc w:val="center"/>
              <w:rPr>
                <w:b/>
                <w:bCs/>
                <w:color w:val="000000"/>
                <w:sz w:val="20"/>
              </w:rPr>
            </w:pPr>
            <w:r w:rsidRPr="00F41033">
              <w:rPr>
                <w:b/>
                <w:bCs/>
                <w:color w:val="000000"/>
                <w:sz w:val="20"/>
              </w:rPr>
              <w:t>Especificação Técnica</w:t>
            </w:r>
          </w:p>
        </w:tc>
        <w:tc>
          <w:tcPr>
            <w:tcW w:w="715" w:type="pct"/>
            <w:tcBorders>
              <w:top w:val="single" w:sz="4" w:space="0" w:color="auto"/>
              <w:left w:val="nil"/>
              <w:bottom w:val="single" w:sz="4" w:space="0" w:color="auto"/>
              <w:right w:val="single" w:sz="4" w:space="0" w:color="auto"/>
            </w:tcBorders>
            <w:shd w:val="clear" w:color="000000" w:fill="969696"/>
            <w:vAlign w:val="center"/>
          </w:tcPr>
          <w:p w:rsidR="003A3A35" w:rsidRPr="00F41033" w:rsidRDefault="003A3A35" w:rsidP="00A654BF">
            <w:pPr>
              <w:jc w:val="center"/>
              <w:rPr>
                <w:b/>
                <w:bCs/>
                <w:color w:val="000000"/>
                <w:sz w:val="20"/>
              </w:rPr>
            </w:pPr>
            <w:r w:rsidRPr="00F41033">
              <w:rPr>
                <w:b/>
                <w:bCs/>
                <w:color w:val="000000"/>
                <w:sz w:val="20"/>
              </w:rPr>
              <w:t>Marca/ Fabricante</w:t>
            </w:r>
          </w:p>
        </w:tc>
        <w:tc>
          <w:tcPr>
            <w:tcW w:w="357" w:type="pct"/>
            <w:tcBorders>
              <w:top w:val="single" w:sz="4" w:space="0" w:color="auto"/>
              <w:left w:val="nil"/>
              <w:bottom w:val="single" w:sz="4" w:space="0" w:color="auto"/>
              <w:right w:val="single" w:sz="4" w:space="0" w:color="auto"/>
            </w:tcBorders>
            <w:shd w:val="clear" w:color="000000" w:fill="969696"/>
            <w:noWrap/>
            <w:vAlign w:val="center"/>
          </w:tcPr>
          <w:p w:rsidR="003A3A35" w:rsidRPr="00F41033" w:rsidRDefault="003A3A35" w:rsidP="00A654BF">
            <w:pPr>
              <w:jc w:val="center"/>
              <w:rPr>
                <w:b/>
                <w:bCs/>
                <w:color w:val="000000"/>
                <w:sz w:val="20"/>
              </w:rPr>
            </w:pPr>
            <w:r w:rsidRPr="00F41033">
              <w:rPr>
                <w:b/>
                <w:bCs/>
                <w:color w:val="000000"/>
                <w:sz w:val="20"/>
              </w:rPr>
              <w:t>Unid.</w:t>
            </w:r>
          </w:p>
        </w:tc>
        <w:tc>
          <w:tcPr>
            <w:tcW w:w="429" w:type="pct"/>
            <w:tcBorders>
              <w:top w:val="single" w:sz="4" w:space="0" w:color="auto"/>
              <w:left w:val="nil"/>
              <w:bottom w:val="single" w:sz="4" w:space="0" w:color="auto"/>
              <w:right w:val="single" w:sz="4" w:space="0" w:color="auto"/>
            </w:tcBorders>
            <w:shd w:val="clear" w:color="000000" w:fill="969696"/>
            <w:noWrap/>
            <w:vAlign w:val="center"/>
          </w:tcPr>
          <w:p w:rsidR="003A3A35" w:rsidRPr="00F41033" w:rsidRDefault="003A3A35" w:rsidP="00A654BF">
            <w:pPr>
              <w:jc w:val="center"/>
              <w:rPr>
                <w:b/>
                <w:bCs/>
                <w:color w:val="000000"/>
                <w:sz w:val="20"/>
              </w:rPr>
            </w:pPr>
            <w:r w:rsidRPr="00F41033">
              <w:rPr>
                <w:b/>
                <w:bCs/>
                <w:color w:val="000000"/>
                <w:sz w:val="20"/>
              </w:rPr>
              <w:t>Quant</w:t>
            </w:r>
          </w:p>
        </w:tc>
        <w:tc>
          <w:tcPr>
            <w:tcW w:w="579" w:type="pct"/>
            <w:tcBorders>
              <w:top w:val="single" w:sz="4" w:space="0" w:color="auto"/>
              <w:left w:val="nil"/>
              <w:bottom w:val="single" w:sz="4" w:space="0" w:color="auto"/>
              <w:right w:val="single" w:sz="4" w:space="0" w:color="auto"/>
            </w:tcBorders>
            <w:shd w:val="clear" w:color="000000" w:fill="969696"/>
            <w:vAlign w:val="center"/>
          </w:tcPr>
          <w:p w:rsidR="003A3A35" w:rsidRPr="00F41033" w:rsidRDefault="003A3A35" w:rsidP="00A654BF">
            <w:pPr>
              <w:jc w:val="center"/>
              <w:rPr>
                <w:b/>
                <w:bCs/>
                <w:color w:val="000000"/>
                <w:sz w:val="20"/>
              </w:rPr>
            </w:pPr>
            <w:r w:rsidRPr="00F41033">
              <w:rPr>
                <w:b/>
                <w:bCs/>
                <w:color w:val="000000"/>
                <w:sz w:val="20"/>
              </w:rPr>
              <w:t>Valor unitário (R$)</w:t>
            </w:r>
          </w:p>
        </w:tc>
        <w:tc>
          <w:tcPr>
            <w:tcW w:w="529" w:type="pct"/>
            <w:tcBorders>
              <w:top w:val="single" w:sz="4" w:space="0" w:color="auto"/>
              <w:left w:val="nil"/>
              <w:bottom w:val="single" w:sz="4" w:space="0" w:color="auto"/>
              <w:right w:val="single" w:sz="4" w:space="0" w:color="auto"/>
            </w:tcBorders>
            <w:shd w:val="clear" w:color="000000" w:fill="969696"/>
            <w:vAlign w:val="center"/>
          </w:tcPr>
          <w:p w:rsidR="003A3A35" w:rsidRPr="00F41033" w:rsidRDefault="003A3A35" w:rsidP="00A654BF">
            <w:pPr>
              <w:jc w:val="center"/>
              <w:rPr>
                <w:b/>
                <w:bCs/>
                <w:color w:val="000000"/>
                <w:sz w:val="20"/>
              </w:rPr>
            </w:pPr>
            <w:r w:rsidRPr="00F41033">
              <w:rPr>
                <w:b/>
                <w:bCs/>
                <w:color w:val="000000"/>
                <w:sz w:val="20"/>
              </w:rPr>
              <w:t>Valor Total (R$)</w:t>
            </w:r>
          </w:p>
        </w:tc>
      </w:tr>
      <w:tr w:rsidR="003A3A35" w:rsidRPr="00F41033" w:rsidTr="00A654BF">
        <w:trPr>
          <w:trHeight w:val="247"/>
        </w:trPr>
        <w:tc>
          <w:tcPr>
            <w:tcW w:w="312" w:type="pct"/>
            <w:tcBorders>
              <w:top w:val="single" w:sz="4" w:space="0" w:color="auto"/>
              <w:left w:val="single" w:sz="8" w:space="0" w:color="auto"/>
              <w:bottom w:val="single" w:sz="4" w:space="0" w:color="auto"/>
              <w:right w:val="single" w:sz="4" w:space="0" w:color="auto"/>
            </w:tcBorders>
            <w:shd w:val="clear" w:color="auto" w:fill="auto"/>
            <w:vAlign w:val="center"/>
          </w:tcPr>
          <w:p w:rsidR="003A3A35" w:rsidRPr="00F41033" w:rsidRDefault="003A3A35" w:rsidP="00A654BF">
            <w:pPr>
              <w:jc w:val="center"/>
              <w:rPr>
                <w:b/>
                <w:sz w:val="20"/>
              </w:rPr>
            </w:pPr>
            <w:r w:rsidRPr="00F41033">
              <w:rPr>
                <w:b/>
                <w:sz w:val="20"/>
              </w:rPr>
              <w:t>1</w:t>
            </w:r>
          </w:p>
        </w:tc>
        <w:tc>
          <w:tcPr>
            <w:tcW w:w="2079" w:type="pct"/>
            <w:tcBorders>
              <w:top w:val="single" w:sz="4" w:space="0" w:color="auto"/>
              <w:left w:val="nil"/>
              <w:bottom w:val="single" w:sz="4" w:space="0" w:color="auto"/>
              <w:right w:val="single" w:sz="4" w:space="0" w:color="auto"/>
            </w:tcBorders>
            <w:shd w:val="clear" w:color="auto" w:fill="auto"/>
            <w:vAlign w:val="center"/>
          </w:tcPr>
          <w:p w:rsidR="003A3A35" w:rsidRPr="00F41033" w:rsidRDefault="006D637B" w:rsidP="006D637B">
            <w:pPr>
              <w:jc w:val="both"/>
              <w:rPr>
                <w:sz w:val="20"/>
              </w:rPr>
            </w:pPr>
            <w:r>
              <w:rPr>
                <w:rFonts w:eastAsia="Arial Unicode MS"/>
                <w:sz w:val="20"/>
              </w:rPr>
              <w:t xml:space="preserve">Disco SSD Interno </w:t>
            </w:r>
            <w:r w:rsidRPr="006D637B">
              <w:rPr>
                <w:rFonts w:eastAsia="Arial Unicode MS"/>
                <w:i/>
                <w:sz w:val="20"/>
              </w:rPr>
              <w:t>(Solid-State Drive)</w:t>
            </w:r>
            <w:r w:rsidR="003A3A35" w:rsidRPr="00F41033">
              <w:rPr>
                <w:rFonts w:eastAsia="Arial Unicode MS"/>
                <w:sz w:val="20"/>
              </w:rPr>
              <w:t>, tudo conforme as condições dispostas no Termo de Referência – Anexo II do Edital.</w:t>
            </w:r>
          </w:p>
        </w:tc>
        <w:tc>
          <w:tcPr>
            <w:tcW w:w="715" w:type="pct"/>
            <w:tcBorders>
              <w:top w:val="single" w:sz="4" w:space="0" w:color="auto"/>
              <w:left w:val="nil"/>
              <w:bottom w:val="single" w:sz="4" w:space="0" w:color="auto"/>
              <w:right w:val="single" w:sz="4" w:space="0" w:color="auto"/>
            </w:tcBorders>
            <w:shd w:val="clear" w:color="auto" w:fill="auto"/>
            <w:vAlign w:val="center"/>
          </w:tcPr>
          <w:p w:rsidR="003A3A35" w:rsidRPr="00F41033" w:rsidRDefault="003A3A35" w:rsidP="00A654BF">
            <w:pPr>
              <w:rPr>
                <w:color w:val="000000"/>
                <w:sz w:val="20"/>
              </w:rPr>
            </w:pPr>
          </w:p>
        </w:tc>
        <w:tc>
          <w:tcPr>
            <w:tcW w:w="357" w:type="pct"/>
            <w:tcBorders>
              <w:top w:val="single" w:sz="4" w:space="0" w:color="auto"/>
              <w:left w:val="nil"/>
              <w:bottom w:val="single" w:sz="4" w:space="0" w:color="auto"/>
              <w:right w:val="single" w:sz="4" w:space="0" w:color="auto"/>
            </w:tcBorders>
            <w:shd w:val="clear" w:color="auto" w:fill="auto"/>
            <w:vAlign w:val="center"/>
          </w:tcPr>
          <w:p w:rsidR="003A3A35" w:rsidRPr="00F41033" w:rsidRDefault="003A3A35" w:rsidP="00A654BF">
            <w:pPr>
              <w:jc w:val="center"/>
              <w:rPr>
                <w:sz w:val="20"/>
              </w:rPr>
            </w:pPr>
            <w:r w:rsidRPr="00F41033">
              <w:rPr>
                <w:sz w:val="20"/>
              </w:rPr>
              <w:t>UN</w:t>
            </w:r>
          </w:p>
        </w:tc>
        <w:tc>
          <w:tcPr>
            <w:tcW w:w="429" w:type="pct"/>
            <w:tcBorders>
              <w:top w:val="single" w:sz="4" w:space="0" w:color="auto"/>
              <w:left w:val="nil"/>
              <w:bottom w:val="single" w:sz="4" w:space="0" w:color="auto"/>
              <w:right w:val="single" w:sz="4" w:space="0" w:color="auto"/>
            </w:tcBorders>
            <w:shd w:val="clear" w:color="auto" w:fill="auto"/>
            <w:vAlign w:val="center"/>
          </w:tcPr>
          <w:p w:rsidR="003A3A35" w:rsidRPr="00F41033" w:rsidRDefault="006D637B" w:rsidP="00A654BF">
            <w:pPr>
              <w:jc w:val="center"/>
              <w:rPr>
                <w:sz w:val="20"/>
              </w:rPr>
            </w:pPr>
            <w:r>
              <w:rPr>
                <w:sz w:val="20"/>
              </w:rPr>
              <w:t>50</w:t>
            </w:r>
          </w:p>
        </w:tc>
        <w:tc>
          <w:tcPr>
            <w:tcW w:w="579" w:type="pct"/>
            <w:tcBorders>
              <w:top w:val="single" w:sz="4" w:space="0" w:color="auto"/>
              <w:left w:val="nil"/>
              <w:bottom w:val="single" w:sz="4" w:space="0" w:color="auto"/>
              <w:right w:val="single" w:sz="4" w:space="0" w:color="auto"/>
            </w:tcBorders>
            <w:shd w:val="clear" w:color="auto" w:fill="auto"/>
            <w:noWrap/>
            <w:vAlign w:val="bottom"/>
          </w:tcPr>
          <w:p w:rsidR="003A3A35" w:rsidRPr="00F41033" w:rsidRDefault="003A3A35" w:rsidP="00A654BF">
            <w:pPr>
              <w:rPr>
                <w:color w:val="000000"/>
                <w:sz w:val="20"/>
              </w:rPr>
            </w:pPr>
          </w:p>
        </w:tc>
        <w:tc>
          <w:tcPr>
            <w:tcW w:w="529" w:type="pct"/>
            <w:tcBorders>
              <w:top w:val="single" w:sz="4" w:space="0" w:color="auto"/>
              <w:left w:val="nil"/>
              <w:bottom w:val="single" w:sz="4" w:space="0" w:color="auto"/>
              <w:right w:val="single" w:sz="8" w:space="0" w:color="auto"/>
            </w:tcBorders>
            <w:shd w:val="clear" w:color="auto" w:fill="auto"/>
            <w:noWrap/>
            <w:vAlign w:val="bottom"/>
          </w:tcPr>
          <w:p w:rsidR="003A3A35" w:rsidRPr="00F41033" w:rsidRDefault="003A3A35" w:rsidP="00A654BF">
            <w:pPr>
              <w:rPr>
                <w:color w:val="000000"/>
                <w:sz w:val="20"/>
              </w:rPr>
            </w:pPr>
          </w:p>
        </w:tc>
      </w:tr>
      <w:tr w:rsidR="00A654BF" w:rsidRPr="00F41033" w:rsidTr="00A654BF">
        <w:trPr>
          <w:trHeight w:val="247"/>
        </w:trPr>
        <w:tc>
          <w:tcPr>
            <w:tcW w:w="312" w:type="pct"/>
            <w:tcBorders>
              <w:top w:val="single" w:sz="4" w:space="0" w:color="auto"/>
              <w:left w:val="single" w:sz="8" w:space="0" w:color="auto"/>
              <w:bottom w:val="single" w:sz="4" w:space="0" w:color="auto"/>
              <w:right w:val="single" w:sz="4" w:space="0" w:color="auto"/>
            </w:tcBorders>
            <w:shd w:val="clear" w:color="auto" w:fill="auto"/>
            <w:vAlign w:val="center"/>
          </w:tcPr>
          <w:p w:rsidR="00A654BF" w:rsidRPr="00F41033" w:rsidRDefault="00A654BF" w:rsidP="00A654BF">
            <w:pPr>
              <w:jc w:val="center"/>
              <w:rPr>
                <w:b/>
                <w:sz w:val="20"/>
              </w:rPr>
            </w:pPr>
            <w:r>
              <w:rPr>
                <w:b/>
                <w:sz w:val="20"/>
              </w:rPr>
              <w:t>2</w:t>
            </w:r>
          </w:p>
        </w:tc>
        <w:tc>
          <w:tcPr>
            <w:tcW w:w="2079" w:type="pct"/>
            <w:tcBorders>
              <w:top w:val="single" w:sz="4" w:space="0" w:color="auto"/>
              <w:left w:val="nil"/>
              <w:bottom w:val="single" w:sz="4" w:space="0" w:color="auto"/>
              <w:right w:val="single" w:sz="4" w:space="0" w:color="auto"/>
            </w:tcBorders>
            <w:shd w:val="clear" w:color="auto" w:fill="auto"/>
            <w:vAlign w:val="center"/>
          </w:tcPr>
          <w:p w:rsidR="00A654BF" w:rsidRPr="00F41033" w:rsidRDefault="006D637B" w:rsidP="00A654BF">
            <w:pPr>
              <w:jc w:val="both"/>
              <w:rPr>
                <w:rFonts w:eastAsia="Arial Unicode MS"/>
                <w:sz w:val="20"/>
              </w:rPr>
            </w:pPr>
            <w:r>
              <w:rPr>
                <w:rFonts w:eastAsia="Arial Unicode MS"/>
                <w:sz w:val="20"/>
              </w:rPr>
              <w:t xml:space="preserve">Memória RAM DDR4, </w:t>
            </w:r>
            <w:r w:rsidRPr="00F41033">
              <w:rPr>
                <w:rFonts w:eastAsia="Arial Unicode MS"/>
                <w:sz w:val="20"/>
              </w:rPr>
              <w:t>tudo conforme as condições dispostas no Termo de Referência – Anexo II do Edital.</w:t>
            </w:r>
          </w:p>
        </w:tc>
        <w:tc>
          <w:tcPr>
            <w:tcW w:w="715" w:type="pct"/>
            <w:tcBorders>
              <w:top w:val="single" w:sz="4" w:space="0" w:color="auto"/>
              <w:left w:val="nil"/>
              <w:bottom w:val="single" w:sz="4" w:space="0" w:color="auto"/>
              <w:right w:val="single" w:sz="4" w:space="0" w:color="auto"/>
            </w:tcBorders>
            <w:shd w:val="clear" w:color="auto" w:fill="auto"/>
            <w:vAlign w:val="center"/>
          </w:tcPr>
          <w:p w:rsidR="00A654BF" w:rsidRPr="00F41033" w:rsidRDefault="00A654BF" w:rsidP="00A654BF">
            <w:pPr>
              <w:rPr>
                <w:color w:val="000000"/>
                <w:sz w:val="20"/>
              </w:rPr>
            </w:pPr>
          </w:p>
        </w:tc>
        <w:tc>
          <w:tcPr>
            <w:tcW w:w="357" w:type="pct"/>
            <w:tcBorders>
              <w:top w:val="single" w:sz="4" w:space="0" w:color="auto"/>
              <w:left w:val="nil"/>
              <w:bottom w:val="single" w:sz="4" w:space="0" w:color="auto"/>
              <w:right w:val="single" w:sz="4" w:space="0" w:color="auto"/>
            </w:tcBorders>
            <w:shd w:val="clear" w:color="auto" w:fill="auto"/>
            <w:vAlign w:val="center"/>
          </w:tcPr>
          <w:p w:rsidR="00A654BF" w:rsidRPr="00F41033" w:rsidRDefault="006D637B" w:rsidP="00A654BF">
            <w:pPr>
              <w:jc w:val="center"/>
              <w:rPr>
                <w:sz w:val="20"/>
              </w:rPr>
            </w:pPr>
            <w:r>
              <w:rPr>
                <w:sz w:val="20"/>
              </w:rPr>
              <w:t>UN</w:t>
            </w:r>
          </w:p>
        </w:tc>
        <w:tc>
          <w:tcPr>
            <w:tcW w:w="429" w:type="pct"/>
            <w:tcBorders>
              <w:top w:val="single" w:sz="4" w:space="0" w:color="auto"/>
              <w:left w:val="nil"/>
              <w:bottom w:val="single" w:sz="4" w:space="0" w:color="auto"/>
              <w:right w:val="single" w:sz="4" w:space="0" w:color="auto"/>
            </w:tcBorders>
            <w:shd w:val="clear" w:color="auto" w:fill="auto"/>
            <w:vAlign w:val="center"/>
          </w:tcPr>
          <w:p w:rsidR="00A654BF" w:rsidRPr="00F41033" w:rsidRDefault="006D637B" w:rsidP="00A654BF">
            <w:pPr>
              <w:jc w:val="center"/>
              <w:rPr>
                <w:sz w:val="20"/>
              </w:rPr>
            </w:pPr>
            <w:r>
              <w:rPr>
                <w:sz w:val="20"/>
              </w:rPr>
              <w:t>50</w:t>
            </w:r>
          </w:p>
        </w:tc>
        <w:tc>
          <w:tcPr>
            <w:tcW w:w="579" w:type="pct"/>
            <w:tcBorders>
              <w:top w:val="single" w:sz="4" w:space="0" w:color="auto"/>
              <w:left w:val="nil"/>
              <w:bottom w:val="single" w:sz="4" w:space="0" w:color="auto"/>
              <w:right w:val="single" w:sz="4" w:space="0" w:color="auto"/>
            </w:tcBorders>
            <w:shd w:val="clear" w:color="auto" w:fill="auto"/>
            <w:noWrap/>
            <w:vAlign w:val="bottom"/>
          </w:tcPr>
          <w:p w:rsidR="00A654BF" w:rsidRPr="00F41033" w:rsidRDefault="00A654BF" w:rsidP="00A654BF">
            <w:pPr>
              <w:rPr>
                <w:color w:val="000000"/>
                <w:sz w:val="20"/>
              </w:rPr>
            </w:pPr>
          </w:p>
        </w:tc>
        <w:tc>
          <w:tcPr>
            <w:tcW w:w="529" w:type="pct"/>
            <w:tcBorders>
              <w:top w:val="single" w:sz="4" w:space="0" w:color="auto"/>
              <w:left w:val="nil"/>
              <w:bottom w:val="single" w:sz="4" w:space="0" w:color="auto"/>
              <w:right w:val="single" w:sz="8" w:space="0" w:color="auto"/>
            </w:tcBorders>
            <w:shd w:val="clear" w:color="auto" w:fill="auto"/>
            <w:noWrap/>
            <w:vAlign w:val="bottom"/>
          </w:tcPr>
          <w:p w:rsidR="00A654BF" w:rsidRPr="00F41033" w:rsidRDefault="00A654BF" w:rsidP="00A654BF">
            <w:pPr>
              <w:rPr>
                <w:color w:val="000000"/>
                <w:sz w:val="20"/>
              </w:rPr>
            </w:pPr>
          </w:p>
        </w:tc>
      </w:tr>
    </w:tbl>
    <w:p w:rsidR="003A3A35" w:rsidRDefault="003A3A35" w:rsidP="003A3A35">
      <w:pPr>
        <w:jc w:val="both"/>
        <w:rPr>
          <w:rFonts w:ascii="Arial" w:eastAsia="Arial Unicode MS" w:hAnsi="Arial" w:cs="Arial"/>
          <w:color w:val="4F6228" w:themeColor="accent3" w:themeShade="80"/>
          <w:sz w:val="22"/>
          <w:szCs w:val="24"/>
        </w:rPr>
      </w:pPr>
    </w:p>
    <w:p w:rsidR="003A3A35" w:rsidRPr="002E065D" w:rsidRDefault="003A3A35" w:rsidP="003A3A35">
      <w:pPr>
        <w:jc w:val="both"/>
        <w:rPr>
          <w:b/>
          <w:szCs w:val="24"/>
        </w:rPr>
      </w:pPr>
      <w:r w:rsidRPr="002E065D">
        <w:rPr>
          <w:b/>
          <w:szCs w:val="24"/>
        </w:rPr>
        <w:t xml:space="preserve">Valor </w:t>
      </w:r>
      <w:r w:rsidR="006216CB">
        <w:rPr>
          <w:b/>
          <w:szCs w:val="24"/>
        </w:rPr>
        <w:t>Total da Proposta do Item 01</w:t>
      </w:r>
      <w:r w:rsidRPr="002E065D">
        <w:rPr>
          <w:b/>
          <w:szCs w:val="24"/>
        </w:rPr>
        <w:t>: ____________ (______________________________).</w:t>
      </w:r>
    </w:p>
    <w:p w:rsidR="003A3A35" w:rsidRDefault="003A3A35" w:rsidP="003A3A35">
      <w:pPr>
        <w:jc w:val="both"/>
        <w:rPr>
          <w:b/>
          <w:szCs w:val="24"/>
        </w:rPr>
      </w:pPr>
    </w:p>
    <w:p w:rsidR="006216CB" w:rsidRPr="002E065D" w:rsidRDefault="006216CB" w:rsidP="006216CB">
      <w:pPr>
        <w:jc w:val="both"/>
        <w:rPr>
          <w:b/>
          <w:szCs w:val="24"/>
        </w:rPr>
      </w:pPr>
      <w:r w:rsidRPr="002E065D">
        <w:rPr>
          <w:b/>
          <w:szCs w:val="24"/>
        </w:rPr>
        <w:t xml:space="preserve">Valor </w:t>
      </w:r>
      <w:r>
        <w:rPr>
          <w:b/>
          <w:szCs w:val="24"/>
        </w:rPr>
        <w:t>Total da Proposta do Item 02</w:t>
      </w:r>
      <w:r w:rsidRPr="002E065D">
        <w:rPr>
          <w:b/>
          <w:szCs w:val="24"/>
        </w:rPr>
        <w:t>: ____________ (______________________________).</w:t>
      </w:r>
    </w:p>
    <w:p w:rsidR="006216CB" w:rsidRPr="002E065D" w:rsidRDefault="006216CB" w:rsidP="003A3A35">
      <w:pPr>
        <w:jc w:val="both"/>
        <w:rPr>
          <w:b/>
          <w:szCs w:val="24"/>
        </w:rPr>
      </w:pPr>
    </w:p>
    <w:p w:rsidR="003A3A35" w:rsidRPr="00227565" w:rsidRDefault="003A3A35" w:rsidP="003A3A35">
      <w:pPr>
        <w:jc w:val="both"/>
        <w:rPr>
          <w:i/>
          <w:iCs/>
          <w:sz w:val="22"/>
          <w:szCs w:val="22"/>
        </w:rPr>
      </w:pPr>
      <w:r w:rsidRPr="00FC427F">
        <w:rPr>
          <w:i/>
          <w:iCs/>
          <w:sz w:val="22"/>
          <w:szCs w:val="22"/>
          <w:u w:val="single"/>
        </w:rPr>
        <w:t xml:space="preserve">Prazo de </w:t>
      </w:r>
      <w:r w:rsidRPr="00227565">
        <w:rPr>
          <w:i/>
          <w:iCs/>
          <w:sz w:val="22"/>
          <w:szCs w:val="22"/>
          <w:u w:val="single"/>
        </w:rPr>
        <w:t>validade da Proposta</w:t>
      </w:r>
      <w:r w:rsidRPr="00227565">
        <w:rPr>
          <w:i/>
          <w:iCs/>
          <w:sz w:val="22"/>
          <w:szCs w:val="22"/>
        </w:rPr>
        <w:t>: 60 (sessenta) dias.</w:t>
      </w:r>
    </w:p>
    <w:p w:rsidR="003A3A35" w:rsidRDefault="003A3A35" w:rsidP="003A3A35">
      <w:pPr>
        <w:jc w:val="both"/>
        <w:rPr>
          <w:i/>
          <w:sz w:val="22"/>
          <w:szCs w:val="22"/>
        </w:rPr>
      </w:pPr>
      <w:r w:rsidRPr="006D637B">
        <w:rPr>
          <w:i/>
          <w:iCs/>
          <w:sz w:val="22"/>
          <w:szCs w:val="22"/>
          <w:u w:val="single"/>
        </w:rPr>
        <w:t>Prazo de entrega</w:t>
      </w:r>
      <w:r w:rsidRPr="008F2E23">
        <w:rPr>
          <w:i/>
          <w:iCs/>
          <w:sz w:val="22"/>
          <w:szCs w:val="22"/>
        </w:rPr>
        <w:t xml:space="preserve">: </w:t>
      </w:r>
      <w:r w:rsidRPr="008F2E23">
        <w:rPr>
          <w:i/>
          <w:sz w:val="22"/>
          <w:szCs w:val="22"/>
        </w:rPr>
        <w:t>máximo de 3</w:t>
      </w:r>
      <w:r w:rsidR="006D637B">
        <w:rPr>
          <w:i/>
          <w:sz w:val="22"/>
          <w:szCs w:val="22"/>
        </w:rPr>
        <w:t>0</w:t>
      </w:r>
      <w:r w:rsidRPr="008F2E23">
        <w:rPr>
          <w:i/>
          <w:sz w:val="22"/>
          <w:szCs w:val="22"/>
        </w:rPr>
        <w:t xml:space="preserve"> (tr</w:t>
      </w:r>
      <w:r w:rsidR="006D637B">
        <w:rPr>
          <w:i/>
          <w:sz w:val="22"/>
          <w:szCs w:val="22"/>
        </w:rPr>
        <w:t>inta</w:t>
      </w:r>
      <w:r w:rsidRPr="008F2E23">
        <w:rPr>
          <w:i/>
          <w:sz w:val="22"/>
          <w:szCs w:val="22"/>
        </w:rPr>
        <w:t xml:space="preserve">) </w:t>
      </w:r>
      <w:r w:rsidR="006D637B">
        <w:rPr>
          <w:i/>
          <w:sz w:val="22"/>
          <w:szCs w:val="22"/>
        </w:rPr>
        <w:t>dias consecutivos, contados a partir do primeiro dia útil do recebimento da Ordem de Fornecimento ou outro</w:t>
      </w:r>
      <w:r w:rsidR="006216CB">
        <w:rPr>
          <w:i/>
          <w:sz w:val="22"/>
          <w:szCs w:val="22"/>
        </w:rPr>
        <w:t xml:space="preserve"> documento equivalente.</w:t>
      </w:r>
    </w:p>
    <w:p w:rsidR="006D637B" w:rsidRPr="008F2E23" w:rsidRDefault="006D637B" w:rsidP="003A3A35">
      <w:pPr>
        <w:jc w:val="both"/>
        <w:rPr>
          <w:i/>
          <w:sz w:val="22"/>
          <w:szCs w:val="22"/>
        </w:rPr>
      </w:pPr>
      <w:r w:rsidRPr="006D637B">
        <w:rPr>
          <w:i/>
          <w:sz w:val="22"/>
          <w:szCs w:val="22"/>
          <w:u w:val="single"/>
        </w:rPr>
        <w:t>Prazo de garantia</w:t>
      </w:r>
      <w:r>
        <w:rPr>
          <w:i/>
          <w:sz w:val="22"/>
          <w:szCs w:val="22"/>
        </w:rPr>
        <w:t>: Conforme item 10 do Termo de Referência, anexo II do edital.</w:t>
      </w:r>
    </w:p>
    <w:p w:rsidR="003A3A35" w:rsidRPr="00544B84" w:rsidRDefault="003A3A35" w:rsidP="003A3A35">
      <w:pPr>
        <w:jc w:val="both"/>
        <w:rPr>
          <w:i/>
          <w:iCs/>
          <w:sz w:val="22"/>
          <w:szCs w:val="22"/>
        </w:rPr>
      </w:pPr>
    </w:p>
    <w:p w:rsidR="003A3A35" w:rsidRPr="002E065D" w:rsidRDefault="003A3A35" w:rsidP="003A3A35">
      <w:pPr>
        <w:pStyle w:val="TextosemFormatao"/>
        <w:shd w:val="clear" w:color="auto" w:fill="BFBFBF" w:themeFill="background1" w:themeFillShade="BF"/>
        <w:jc w:val="both"/>
        <w:rPr>
          <w:rFonts w:ascii="Times New Roman" w:hAnsi="Times New Roman"/>
          <w:b/>
          <w:iCs/>
          <w:w w:val="120"/>
          <w:sz w:val="22"/>
          <w:szCs w:val="22"/>
        </w:rPr>
      </w:pPr>
      <w:r w:rsidRPr="002E065D">
        <w:rPr>
          <w:rFonts w:ascii="Times New Roman" w:hAnsi="Times New Roman"/>
          <w:b/>
          <w:iCs/>
          <w:w w:val="120"/>
          <w:sz w:val="22"/>
          <w:szCs w:val="22"/>
        </w:rPr>
        <w:t xml:space="preserve">Declarando conhecer e concordar plenamente com as cláusulas e condições do Edital de Pregão Eletrônico </w:t>
      </w:r>
      <w:r w:rsidR="00A654BF">
        <w:rPr>
          <w:rFonts w:ascii="Times New Roman" w:hAnsi="Times New Roman"/>
          <w:b/>
          <w:iCs/>
          <w:w w:val="120"/>
          <w:sz w:val="22"/>
          <w:szCs w:val="22"/>
        </w:rPr>
        <w:t>45</w:t>
      </w:r>
      <w:r w:rsidRPr="002E065D">
        <w:rPr>
          <w:rFonts w:ascii="Times New Roman" w:hAnsi="Times New Roman"/>
          <w:b/>
          <w:iCs/>
          <w:w w:val="120"/>
          <w:sz w:val="22"/>
          <w:szCs w:val="22"/>
        </w:rPr>
        <w:t>/201</w:t>
      </w:r>
      <w:r>
        <w:rPr>
          <w:rFonts w:ascii="Times New Roman" w:hAnsi="Times New Roman"/>
          <w:b/>
          <w:iCs/>
          <w:w w:val="120"/>
          <w:sz w:val="22"/>
          <w:szCs w:val="22"/>
        </w:rPr>
        <w:t>7</w:t>
      </w:r>
      <w:r w:rsidRPr="002E065D">
        <w:rPr>
          <w:rFonts w:ascii="Times New Roman" w:hAnsi="Times New Roman"/>
          <w:b/>
          <w:iCs/>
          <w:w w:val="120"/>
          <w:sz w:val="22"/>
          <w:szCs w:val="22"/>
        </w:rPr>
        <w:t>/TCE-RO e seus anexos, apresentamos nossa proposta de preços para fornecimento do objeto do certame conforme valores e especificações técnicas.</w:t>
      </w:r>
    </w:p>
    <w:p w:rsidR="003A3A35" w:rsidRPr="002E065D" w:rsidRDefault="003A3A35" w:rsidP="003A3A35">
      <w:pPr>
        <w:pStyle w:val="TextosemFormatao"/>
        <w:jc w:val="both"/>
        <w:rPr>
          <w:rFonts w:ascii="Times New Roman" w:hAnsi="Times New Roman"/>
          <w:b/>
          <w:sz w:val="22"/>
          <w:szCs w:val="22"/>
        </w:rPr>
      </w:pPr>
    </w:p>
    <w:p w:rsidR="003A3A35" w:rsidRPr="002E065D" w:rsidRDefault="003A3A35" w:rsidP="003A3A35">
      <w:pPr>
        <w:pStyle w:val="TextosemFormatao"/>
        <w:shd w:val="clear" w:color="auto" w:fill="BFBFBF" w:themeFill="background1" w:themeFillShade="BF"/>
        <w:jc w:val="both"/>
        <w:rPr>
          <w:rFonts w:ascii="Times New Roman" w:hAnsi="Times New Roman"/>
          <w:b/>
          <w:iCs/>
          <w:w w:val="120"/>
          <w:sz w:val="22"/>
          <w:szCs w:val="22"/>
        </w:rPr>
      </w:pPr>
      <w:r w:rsidRPr="002E065D">
        <w:rPr>
          <w:rFonts w:ascii="Times New Roman" w:hAnsi="Times New Roman"/>
          <w:b/>
          <w:iCs/>
          <w:w w:val="120"/>
          <w:sz w:val="22"/>
          <w:szCs w:val="22"/>
        </w:rPr>
        <w:t>Declaro ainda que o e-mail informado nesta proposta é válido e poderá ser utilizado para todos os tipos de comunicação oficial, inclusive notificações, comprometendo-me sempre a mantê-lo atualizado junto a essa Corte de Contas.</w:t>
      </w:r>
    </w:p>
    <w:p w:rsidR="003A3A35" w:rsidRDefault="003A3A35" w:rsidP="003A3A35">
      <w:pPr>
        <w:pStyle w:val="TextosemFormatao"/>
        <w:jc w:val="both"/>
        <w:rPr>
          <w:rFonts w:ascii="Times New Roman" w:hAnsi="Times New Roman"/>
          <w:b/>
          <w:sz w:val="22"/>
          <w:szCs w:val="22"/>
        </w:rPr>
      </w:pPr>
    </w:p>
    <w:p w:rsidR="003A3A35" w:rsidRPr="002E065D" w:rsidRDefault="003A3A35" w:rsidP="003A3A35">
      <w:pPr>
        <w:pStyle w:val="TextosemFormatao"/>
        <w:jc w:val="both"/>
        <w:rPr>
          <w:rFonts w:ascii="Times New Roman" w:hAnsi="Times New Roman"/>
          <w:b/>
          <w:sz w:val="22"/>
          <w:szCs w:val="22"/>
        </w:rPr>
      </w:pPr>
    </w:p>
    <w:p w:rsidR="003A3A35" w:rsidRPr="002E065D" w:rsidRDefault="003A3A35" w:rsidP="003A3A35">
      <w:pPr>
        <w:jc w:val="right"/>
        <w:rPr>
          <w:sz w:val="22"/>
          <w:szCs w:val="22"/>
        </w:rPr>
      </w:pPr>
      <w:r w:rsidRPr="002E065D">
        <w:rPr>
          <w:bCs/>
          <w:iCs/>
          <w:sz w:val="22"/>
          <w:szCs w:val="22"/>
        </w:rPr>
        <w:t>___________-___, ______de ____________de 201</w:t>
      </w:r>
      <w:r>
        <w:rPr>
          <w:bCs/>
          <w:iCs/>
          <w:sz w:val="22"/>
          <w:szCs w:val="22"/>
        </w:rPr>
        <w:t>7</w:t>
      </w:r>
      <w:r w:rsidRPr="002E065D">
        <w:rPr>
          <w:bCs/>
          <w:iCs/>
          <w:sz w:val="22"/>
          <w:szCs w:val="22"/>
        </w:rPr>
        <w:t>.</w:t>
      </w:r>
    </w:p>
    <w:p w:rsidR="003A3A35" w:rsidRDefault="003A3A35" w:rsidP="003A3A35">
      <w:pPr>
        <w:jc w:val="center"/>
        <w:rPr>
          <w:sz w:val="22"/>
          <w:szCs w:val="22"/>
        </w:rPr>
      </w:pPr>
    </w:p>
    <w:p w:rsidR="003A3A35" w:rsidRPr="002E065D" w:rsidRDefault="003A3A35" w:rsidP="003A3A35">
      <w:pPr>
        <w:jc w:val="center"/>
        <w:rPr>
          <w:sz w:val="22"/>
          <w:szCs w:val="22"/>
        </w:rPr>
      </w:pPr>
    </w:p>
    <w:p w:rsidR="003A3A35" w:rsidRPr="002E065D" w:rsidRDefault="003A3A35" w:rsidP="003A3A35">
      <w:pPr>
        <w:jc w:val="center"/>
        <w:rPr>
          <w:sz w:val="22"/>
          <w:szCs w:val="22"/>
        </w:rPr>
      </w:pPr>
      <w:r w:rsidRPr="002E065D">
        <w:rPr>
          <w:sz w:val="22"/>
          <w:szCs w:val="22"/>
        </w:rPr>
        <w:t>_______________________________________</w:t>
      </w:r>
    </w:p>
    <w:p w:rsidR="003A3A35" w:rsidRDefault="003A3A35" w:rsidP="003A3A35">
      <w:pPr>
        <w:jc w:val="center"/>
        <w:rPr>
          <w:sz w:val="22"/>
          <w:szCs w:val="22"/>
        </w:rPr>
      </w:pPr>
      <w:r w:rsidRPr="002E065D">
        <w:rPr>
          <w:sz w:val="22"/>
          <w:szCs w:val="22"/>
        </w:rPr>
        <w:t>Assinatura e nome legível do proponente</w:t>
      </w:r>
    </w:p>
    <w:p w:rsidR="003A3A35" w:rsidRDefault="003A3A35" w:rsidP="003A3A35">
      <w:pPr>
        <w:jc w:val="center"/>
        <w:rPr>
          <w:sz w:val="22"/>
          <w:szCs w:val="22"/>
        </w:rPr>
      </w:pPr>
    </w:p>
    <w:p w:rsidR="003A3A35" w:rsidRDefault="003A3A35" w:rsidP="003A3A35">
      <w:pPr>
        <w:jc w:val="center"/>
        <w:rPr>
          <w:sz w:val="22"/>
          <w:szCs w:val="22"/>
        </w:rPr>
      </w:pPr>
    </w:p>
    <w:p w:rsidR="003A3A35" w:rsidRDefault="003A3A35" w:rsidP="003A3A35">
      <w:pPr>
        <w:jc w:val="center"/>
        <w:rPr>
          <w:sz w:val="22"/>
          <w:szCs w:val="22"/>
        </w:rPr>
      </w:pPr>
    </w:p>
    <w:p w:rsidR="003A3A35" w:rsidRDefault="003A3A35"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FA5A7B" w:rsidRDefault="00FA5A7B" w:rsidP="003A3A35">
      <w:pPr>
        <w:jc w:val="center"/>
        <w:rPr>
          <w:sz w:val="22"/>
          <w:szCs w:val="22"/>
        </w:rPr>
      </w:pPr>
    </w:p>
    <w:p w:rsidR="003A3A35" w:rsidRDefault="003A3A35" w:rsidP="003A3A35">
      <w:pPr>
        <w:jc w:val="center"/>
        <w:rPr>
          <w:sz w:val="22"/>
          <w:szCs w:val="22"/>
        </w:rPr>
      </w:pPr>
    </w:p>
    <w:p w:rsidR="003A3A35" w:rsidRPr="00E73962" w:rsidRDefault="003A3A35" w:rsidP="003A3A35">
      <w:pPr>
        <w:pStyle w:val="Cabealho"/>
        <w:rPr>
          <w:b/>
          <w:szCs w:val="24"/>
        </w:rPr>
      </w:pPr>
      <w:r w:rsidRPr="00E73962">
        <w:rPr>
          <w:b/>
          <w:szCs w:val="24"/>
        </w:rPr>
        <w:lastRenderedPageBreak/>
        <w:t xml:space="preserve">PREGÃO ELETRÔNICO Nº </w:t>
      </w:r>
      <w:r w:rsidR="00A654BF">
        <w:rPr>
          <w:b/>
          <w:szCs w:val="24"/>
        </w:rPr>
        <w:t>45</w:t>
      </w:r>
      <w:r>
        <w:rPr>
          <w:b/>
          <w:szCs w:val="24"/>
        </w:rPr>
        <w:t>/2017</w:t>
      </w:r>
      <w:r w:rsidRPr="00E73962">
        <w:rPr>
          <w:b/>
          <w:szCs w:val="24"/>
        </w:rPr>
        <w:t>/TCE-RO</w:t>
      </w:r>
    </w:p>
    <w:p w:rsidR="003A3A35" w:rsidRPr="00E73962" w:rsidRDefault="003A3A35" w:rsidP="003A3A35">
      <w:pPr>
        <w:pStyle w:val="Cabealho"/>
        <w:pBdr>
          <w:bottom w:val="single" w:sz="6" w:space="1" w:color="auto"/>
        </w:pBdr>
        <w:rPr>
          <w:b/>
          <w:szCs w:val="24"/>
        </w:rPr>
      </w:pPr>
      <w:r w:rsidRPr="00E73962">
        <w:rPr>
          <w:b/>
          <w:szCs w:val="24"/>
        </w:rPr>
        <w:t>ANEXO IV – Relação de documentos para habilitação</w:t>
      </w:r>
    </w:p>
    <w:p w:rsidR="003A3A35" w:rsidRPr="00175F18" w:rsidRDefault="003A3A35" w:rsidP="003A3A35">
      <w:pPr>
        <w:jc w:val="both"/>
        <w:rPr>
          <w:szCs w:val="24"/>
        </w:rPr>
      </w:pPr>
    </w:p>
    <w:p w:rsidR="003A3A35" w:rsidRPr="00EE2D32" w:rsidRDefault="003A3A35" w:rsidP="003A3A35">
      <w:pPr>
        <w:numPr>
          <w:ilvl w:val="0"/>
          <w:numId w:val="15"/>
        </w:numPr>
        <w:shd w:val="clear" w:color="auto" w:fill="D9D9D9"/>
        <w:ind w:left="0" w:firstLine="0"/>
        <w:jc w:val="both"/>
        <w:rPr>
          <w:b/>
          <w:szCs w:val="24"/>
        </w:rPr>
      </w:pPr>
      <w:r w:rsidRPr="00EE2D32">
        <w:rPr>
          <w:b/>
          <w:szCs w:val="24"/>
        </w:rPr>
        <w:t>HABILITAÇÃO JURÍDICA</w:t>
      </w:r>
    </w:p>
    <w:p w:rsidR="003A3A35" w:rsidRPr="00EE2D32" w:rsidRDefault="003A3A35" w:rsidP="003A3A35">
      <w:pPr>
        <w:jc w:val="both"/>
        <w:rPr>
          <w:szCs w:val="24"/>
        </w:rPr>
      </w:pPr>
    </w:p>
    <w:p w:rsidR="003A3A35" w:rsidRPr="00EE2D32" w:rsidRDefault="003A3A35" w:rsidP="003A3A35">
      <w:pPr>
        <w:numPr>
          <w:ilvl w:val="1"/>
          <w:numId w:val="15"/>
        </w:numPr>
        <w:ind w:left="0" w:firstLine="0"/>
        <w:jc w:val="both"/>
        <w:rPr>
          <w:szCs w:val="24"/>
        </w:rPr>
      </w:pPr>
      <w:r w:rsidRPr="00EE2D32">
        <w:rPr>
          <w:szCs w:val="24"/>
        </w:rPr>
        <w:t>Registro na Junta Comercial, no caso de empresa individual, com demonstração atualizada dos objetos sociais, indicando ramo de atividade compatível com o objeto licitado;</w:t>
      </w:r>
    </w:p>
    <w:p w:rsidR="003A3A35" w:rsidRPr="00EE2D32" w:rsidRDefault="003A3A35" w:rsidP="003A3A35">
      <w:pPr>
        <w:jc w:val="both"/>
        <w:rPr>
          <w:szCs w:val="24"/>
        </w:rPr>
      </w:pPr>
    </w:p>
    <w:p w:rsidR="003A3A35" w:rsidRPr="00EE2D32" w:rsidRDefault="003A3A35" w:rsidP="003A3A35">
      <w:pPr>
        <w:numPr>
          <w:ilvl w:val="1"/>
          <w:numId w:val="15"/>
        </w:numPr>
        <w:ind w:left="0" w:firstLine="0"/>
        <w:jc w:val="both"/>
        <w:rPr>
          <w:szCs w:val="24"/>
        </w:rPr>
      </w:pPr>
      <w:r w:rsidRPr="00EE2D32">
        <w:rPr>
          <w:szCs w:val="24"/>
        </w:rPr>
        <w:t>Ato constitutivo, estatuto ou contrato social em vigor, devidamente registrado ou inscrito, em se tratando de sociedades comerciais e, no caso de sociedades por ações, acompanhado de documentos de eleição de seus administradores, com a demonstração do ramo de atividades compatível com o objeto licitado, bem como a última alteração social. Não será aceita a Certidão Simplificada da junta Comercial para substituir o contrato social;</w:t>
      </w:r>
    </w:p>
    <w:p w:rsidR="003A3A35" w:rsidRPr="00EE2D32" w:rsidRDefault="003A3A35" w:rsidP="003A3A35">
      <w:pPr>
        <w:pStyle w:val="PargrafodaLista"/>
        <w:rPr>
          <w:szCs w:val="24"/>
        </w:rPr>
      </w:pPr>
    </w:p>
    <w:p w:rsidR="003A3A35" w:rsidRPr="00EE2D32" w:rsidRDefault="003A3A35" w:rsidP="003A3A35">
      <w:pPr>
        <w:numPr>
          <w:ilvl w:val="1"/>
          <w:numId w:val="15"/>
        </w:numPr>
        <w:ind w:left="0" w:firstLine="0"/>
        <w:jc w:val="both"/>
        <w:rPr>
          <w:szCs w:val="24"/>
        </w:rPr>
      </w:pPr>
      <w:r w:rsidRPr="00EE2D32">
        <w:rPr>
          <w:szCs w:val="24"/>
        </w:rPr>
        <w:t>Decreto de autorização, em se tratando de empresa ou sociedade estrangeira em funcionamento no País, e ato de registro ou autorização para funcionamento expedido pelo órgão competente, quando a atividade assim o exigir;</w:t>
      </w:r>
    </w:p>
    <w:p w:rsidR="003A3A35" w:rsidRPr="00EE2D32" w:rsidRDefault="003A3A35" w:rsidP="003A3A35">
      <w:pPr>
        <w:pStyle w:val="PargrafodaLista"/>
        <w:rPr>
          <w:szCs w:val="24"/>
        </w:rPr>
      </w:pPr>
    </w:p>
    <w:p w:rsidR="003A3A35" w:rsidRPr="00EE2D32" w:rsidRDefault="003A3A35" w:rsidP="003A3A35">
      <w:pPr>
        <w:numPr>
          <w:ilvl w:val="1"/>
          <w:numId w:val="15"/>
        </w:numPr>
        <w:ind w:left="0" w:firstLine="0"/>
        <w:jc w:val="both"/>
        <w:rPr>
          <w:szCs w:val="24"/>
        </w:rPr>
      </w:pPr>
      <w:r w:rsidRPr="00EE2D32">
        <w:rPr>
          <w:szCs w:val="24"/>
        </w:rPr>
        <w:t>Cédula de identificação dos sócios, ou do diretor, ou do proprietário, ou do representante legal da empresa e procuração, se for o caso.</w:t>
      </w:r>
    </w:p>
    <w:p w:rsidR="003A3A35" w:rsidRDefault="003A3A35" w:rsidP="003A3A35">
      <w:pPr>
        <w:jc w:val="both"/>
        <w:rPr>
          <w:szCs w:val="24"/>
        </w:rPr>
      </w:pPr>
    </w:p>
    <w:p w:rsidR="003A3A35" w:rsidRPr="00EE2D32" w:rsidRDefault="003A3A35" w:rsidP="003A3A35">
      <w:pPr>
        <w:jc w:val="both"/>
        <w:rPr>
          <w:szCs w:val="24"/>
        </w:rPr>
      </w:pPr>
    </w:p>
    <w:p w:rsidR="003A3A35" w:rsidRPr="00EE2D32" w:rsidRDefault="003A3A35" w:rsidP="003A3A35">
      <w:pPr>
        <w:numPr>
          <w:ilvl w:val="0"/>
          <w:numId w:val="15"/>
        </w:numPr>
        <w:shd w:val="clear" w:color="auto" w:fill="D9D9D9"/>
        <w:ind w:left="0" w:firstLine="0"/>
        <w:jc w:val="both"/>
        <w:rPr>
          <w:b/>
          <w:szCs w:val="24"/>
        </w:rPr>
      </w:pPr>
      <w:r w:rsidRPr="00EE2D32">
        <w:rPr>
          <w:b/>
          <w:szCs w:val="24"/>
        </w:rPr>
        <w:t>REGULARIDADE FISCAL E TRABALHISTA</w:t>
      </w:r>
    </w:p>
    <w:p w:rsidR="003A3A35" w:rsidRPr="00EE2D32" w:rsidRDefault="003A3A35" w:rsidP="003A3A35">
      <w:pPr>
        <w:jc w:val="both"/>
        <w:rPr>
          <w:szCs w:val="24"/>
        </w:rPr>
      </w:pPr>
    </w:p>
    <w:p w:rsidR="003A3A35" w:rsidRPr="00EE2D32" w:rsidRDefault="003A3A35" w:rsidP="003A3A35">
      <w:pPr>
        <w:numPr>
          <w:ilvl w:val="1"/>
          <w:numId w:val="15"/>
        </w:numPr>
        <w:ind w:left="0" w:firstLine="0"/>
        <w:jc w:val="both"/>
        <w:rPr>
          <w:szCs w:val="24"/>
        </w:rPr>
      </w:pPr>
      <w:r w:rsidRPr="00EE2D32">
        <w:rPr>
          <w:szCs w:val="24"/>
        </w:rPr>
        <w:t>Prova de inscrição no Cadastro Nacional de Pessoa Jurídica – CNPJ;</w:t>
      </w:r>
    </w:p>
    <w:p w:rsidR="003A3A35" w:rsidRPr="00EE2D32" w:rsidRDefault="003A3A35" w:rsidP="003A3A35">
      <w:pPr>
        <w:jc w:val="both"/>
        <w:rPr>
          <w:szCs w:val="24"/>
        </w:rPr>
      </w:pPr>
    </w:p>
    <w:p w:rsidR="003A3A35" w:rsidRPr="00EE2D32" w:rsidRDefault="003A3A35" w:rsidP="003A3A35">
      <w:pPr>
        <w:numPr>
          <w:ilvl w:val="1"/>
          <w:numId w:val="15"/>
        </w:numPr>
        <w:ind w:left="0" w:firstLine="0"/>
        <w:jc w:val="both"/>
        <w:rPr>
          <w:szCs w:val="24"/>
        </w:rPr>
      </w:pPr>
      <w:r w:rsidRPr="00EE2D32">
        <w:rPr>
          <w:szCs w:val="24"/>
        </w:rPr>
        <w:t>Prova de situação regular perante o Fundo de Garantia por Tempo de Serviço (CRF), dentro da validade;</w:t>
      </w:r>
    </w:p>
    <w:p w:rsidR="003A3A35" w:rsidRPr="00EE2D32" w:rsidRDefault="003A3A35" w:rsidP="003A3A35">
      <w:pPr>
        <w:pStyle w:val="PargrafodaLista"/>
        <w:rPr>
          <w:szCs w:val="24"/>
        </w:rPr>
      </w:pPr>
    </w:p>
    <w:p w:rsidR="003A3A35" w:rsidRPr="00EE2D32" w:rsidRDefault="003A3A35" w:rsidP="003A3A35">
      <w:pPr>
        <w:numPr>
          <w:ilvl w:val="1"/>
          <w:numId w:val="15"/>
        </w:numPr>
        <w:ind w:left="0" w:firstLine="0"/>
        <w:jc w:val="both"/>
        <w:rPr>
          <w:szCs w:val="24"/>
        </w:rPr>
      </w:pPr>
      <w:r w:rsidRPr="00EE2D32">
        <w:rPr>
          <w:szCs w:val="24"/>
        </w:rPr>
        <w:t>Prova de regularidade perante a Justiça do Trabalho, demonstrada através da Certidão Negativa de Débitos Trabalhistas, em conformidade com a Lei 12.440/11, dentro da validade;</w:t>
      </w:r>
    </w:p>
    <w:p w:rsidR="003A3A35" w:rsidRPr="00EE2D32" w:rsidRDefault="003A3A35" w:rsidP="003A3A35">
      <w:pPr>
        <w:pStyle w:val="PargrafodaLista"/>
        <w:rPr>
          <w:szCs w:val="24"/>
        </w:rPr>
      </w:pPr>
    </w:p>
    <w:p w:rsidR="003A3A35" w:rsidRPr="00EE2D32" w:rsidRDefault="003A3A35" w:rsidP="003A3A35">
      <w:pPr>
        <w:numPr>
          <w:ilvl w:val="1"/>
          <w:numId w:val="15"/>
        </w:numPr>
        <w:ind w:left="0" w:firstLine="0"/>
        <w:jc w:val="both"/>
        <w:rPr>
          <w:szCs w:val="24"/>
        </w:rPr>
      </w:pPr>
      <w:r w:rsidRPr="00EE2D32">
        <w:rPr>
          <w:szCs w:val="24"/>
        </w:rPr>
        <w:t>Prova de regularidade para com a Fazenda Federal, mediante apresentação da certidão de débitos relativos a Tributos Federais e à Dívida Ativa da União, abrangendo as contribuições sociais previstas nas alíneas 'a' a 'd' do parágrafo único do art. 11 da Lei no 8.212, de 24 de julho de 1991 (seguridade social – INSS), dentro da validade;</w:t>
      </w:r>
    </w:p>
    <w:p w:rsidR="003A3A35" w:rsidRPr="00EE2D32" w:rsidRDefault="003A3A35" w:rsidP="003A3A35">
      <w:pPr>
        <w:jc w:val="both"/>
        <w:rPr>
          <w:szCs w:val="24"/>
        </w:rPr>
      </w:pPr>
    </w:p>
    <w:p w:rsidR="003A3A35" w:rsidRPr="00EE2D32" w:rsidRDefault="003A3A35" w:rsidP="003A3A35">
      <w:pPr>
        <w:numPr>
          <w:ilvl w:val="1"/>
          <w:numId w:val="15"/>
        </w:numPr>
        <w:ind w:left="0" w:firstLine="0"/>
        <w:jc w:val="both"/>
        <w:rPr>
          <w:szCs w:val="24"/>
        </w:rPr>
      </w:pPr>
      <w:r w:rsidRPr="00EE2D32">
        <w:rPr>
          <w:szCs w:val="24"/>
        </w:rPr>
        <w:t>Prova de regularidade para com a Fazenda Municipal da sede ou domicílio do licitante, dentro da validade;</w:t>
      </w:r>
    </w:p>
    <w:p w:rsidR="003A3A35" w:rsidRPr="00EE2D32" w:rsidRDefault="003A3A35" w:rsidP="003A3A35">
      <w:pPr>
        <w:pStyle w:val="PargrafodaLista"/>
        <w:rPr>
          <w:szCs w:val="24"/>
        </w:rPr>
      </w:pPr>
    </w:p>
    <w:p w:rsidR="003A3A35" w:rsidRDefault="003A3A35" w:rsidP="003A3A35">
      <w:pPr>
        <w:numPr>
          <w:ilvl w:val="1"/>
          <w:numId w:val="15"/>
        </w:numPr>
        <w:ind w:left="0" w:firstLine="0"/>
        <w:jc w:val="both"/>
        <w:rPr>
          <w:szCs w:val="24"/>
        </w:rPr>
      </w:pPr>
      <w:r w:rsidRPr="00EE2D32">
        <w:rPr>
          <w:szCs w:val="24"/>
        </w:rPr>
        <w:t>Prova de regularidade para com a Fazenda Estadual da sede ou domicílio do licitante, dentro da validade.</w:t>
      </w:r>
    </w:p>
    <w:p w:rsidR="003A3A35" w:rsidRDefault="003A3A35" w:rsidP="003A3A35">
      <w:pPr>
        <w:pStyle w:val="PargrafodaLista"/>
        <w:rPr>
          <w:szCs w:val="24"/>
        </w:rPr>
      </w:pPr>
    </w:p>
    <w:p w:rsidR="003A3A35" w:rsidRPr="004A60E7" w:rsidRDefault="00A654BF" w:rsidP="003A3A35">
      <w:pPr>
        <w:rPr>
          <w:b/>
          <w:szCs w:val="24"/>
        </w:rPr>
      </w:pPr>
      <w:r>
        <w:rPr>
          <w:b/>
          <w:szCs w:val="24"/>
        </w:rPr>
        <w:lastRenderedPageBreak/>
        <w:t>PREGÃO ELETRÔNICO Nº 45</w:t>
      </w:r>
      <w:r w:rsidR="003A3A35">
        <w:rPr>
          <w:b/>
          <w:szCs w:val="24"/>
        </w:rPr>
        <w:t>/</w:t>
      </w:r>
      <w:r w:rsidR="003A3A35" w:rsidRPr="004A60E7">
        <w:rPr>
          <w:b/>
          <w:szCs w:val="24"/>
        </w:rPr>
        <w:t>201</w:t>
      </w:r>
      <w:r w:rsidR="003A3A35">
        <w:rPr>
          <w:b/>
          <w:szCs w:val="24"/>
        </w:rPr>
        <w:t>7</w:t>
      </w:r>
      <w:r w:rsidR="003A3A35" w:rsidRPr="004A60E7">
        <w:rPr>
          <w:b/>
          <w:szCs w:val="24"/>
        </w:rPr>
        <w:t>/TCE-RO</w:t>
      </w:r>
    </w:p>
    <w:p w:rsidR="003A3A35" w:rsidRPr="004A60E7" w:rsidRDefault="003A3A35" w:rsidP="003A3A35">
      <w:pPr>
        <w:pStyle w:val="Cabealho"/>
        <w:pBdr>
          <w:bottom w:val="single" w:sz="6" w:space="1" w:color="auto"/>
        </w:pBdr>
        <w:rPr>
          <w:b/>
          <w:szCs w:val="24"/>
        </w:rPr>
      </w:pPr>
      <w:r w:rsidRPr="004A60E7">
        <w:rPr>
          <w:b/>
          <w:szCs w:val="24"/>
        </w:rPr>
        <w:t xml:space="preserve">ANEXO V – Minuta </w:t>
      </w:r>
      <w:r>
        <w:rPr>
          <w:b/>
          <w:szCs w:val="24"/>
        </w:rPr>
        <w:t>da Ata de Registro de Preços</w:t>
      </w:r>
    </w:p>
    <w:p w:rsidR="003A3A35" w:rsidRDefault="003A3A35" w:rsidP="003A3A35">
      <w:pPr>
        <w:pStyle w:val="PargrafodaLista"/>
        <w:rPr>
          <w:szCs w:val="24"/>
        </w:rPr>
      </w:pPr>
    </w:p>
    <w:p w:rsidR="003A3A35" w:rsidRPr="003934DC" w:rsidRDefault="003A3A35" w:rsidP="003A3A35">
      <w:pPr>
        <w:spacing w:line="320" w:lineRule="atLeast"/>
        <w:rPr>
          <w:b/>
          <w:szCs w:val="24"/>
        </w:rPr>
      </w:pPr>
      <w:r w:rsidRPr="003934DC">
        <w:rPr>
          <w:b/>
          <w:szCs w:val="24"/>
        </w:rPr>
        <w:t>ATA DE REGISTRO DE PREÇOS Nº____/TCE-RO-201</w:t>
      </w:r>
      <w:r>
        <w:rPr>
          <w:b/>
          <w:szCs w:val="24"/>
        </w:rPr>
        <w:t>7</w:t>
      </w:r>
    </w:p>
    <w:p w:rsidR="003A3A35" w:rsidRPr="003934DC" w:rsidRDefault="003A3A35" w:rsidP="003A3A35">
      <w:pPr>
        <w:spacing w:line="320" w:lineRule="atLeast"/>
        <w:jc w:val="both"/>
        <w:rPr>
          <w:b/>
          <w:szCs w:val="24"/>
        </w:rPr>
      </w:pPr>
    </w:p>
    <w:p w:rsidR="003A3A35" w:rsidRPr="003934DC" w:rsidRDefault="003A3A35" w:rsidP="003A3A35">
      <w:pPr>
        <w:spacing w:line="320" w:lineRule="atLeast"/>
        <w:jc w:val="both"/>
        <w:rPr>
          <w:b/>
          <w:szCs w:val="24"/>
        </w:rPr>
      </w:pPr>
      <w:r w:rsidRPr="003934DC">
        <w:rPr>
          <w:b/>
          <w:szCs w:val="24"/>
        </w:rPr>
        <w:t xml:space="preserve">PROCESSO Nº. </w:t>
      </w:r>
      <w:r>
        <w:rPr>
          <w:b/>
          <w:szCs w:val="24"/>
        </w:rPr>
        <w:t>033</w:t>
      </w:r>
      <w:r w:rsidR="00A654BF">
        <w:rPr>
          <w:b/>
          <w:szCs w:val="24"/>
        </w:rPr>
        <w:t>77</w:t>
      </w:r>
      <w:r>
        <w:rPr>
          <w:b/>
          <w:szCs w:val="24"/>
        </w:rPr>
        <w:t>/2017</w:t>
      </w:r>
      <w:r w:rsidRPr="003934DC">
        <w:rPr>
          <w:b/>
          <w:szCs w:val="24"/>
        </w:rPr>
        <w:t>/TCE-RO</w:t>
      </w:r>
    </w:p>
    <w:p w:rsidR="003A3A35" w:rsidRPr="003934DC" w:rsidRDefault="003A3A35" w:rsidP="003A3A35">
      <w:pPr>
        <w:spacing w:line="320" w:lineRule="atLeast"/>
        <w:jc w:val="both"/>
        <w:rPr>
          <w:b/>
          <w:color w:val="548DD4"/>
          <w:szCs w:val="24"/>
        </w:rPr>
      </w:pPr>
    </w:p>
    <w:p w:rsidR="003A3A35" w:rsidRPr="003934DC" w:rsidRDefault="003A3A35" w:rsidP="003A3A35">
      <w:pPr>
        <w:spacing w:line="320" w:lineRule="atLeast"/>
        <w:jc w:val="both"/>
        <w:rPr>
          <w:b/>
          <w:szCs w:val="24"/>
        </w:rPr>
      </w:pPr>
    </w:p>
    <w:p w:rsidR="003A3A35" w:rsidRPr="003934DC" w:rsidRDefault="003A3A35" w:rsidP="003A3A35">
      <w:pPr>
        <w:spacing w:line="320" w:lineRule="atLeast"/>
        <w:jc w:val="both"/>
        <w:rPr>
          <w:szCs w:val="24"/>
        </w:rPr>
      </w:pPr>
      <w:r w:rsidRPr="003934DC">
        <w:rPr>
          <w:szCs w:val="24"/>
        </w:rPr>
        <w:t xml:space="preserve">Aos _______ dias do mês de _____ do ano de dois mil e dezesseis, o </w:t>
      </w:r>
      <w:r w:rsidRPr="003934DC">
        <w:rPr>
          <w:b/>
          <w:szCs w:val="24"/>
        </w:rPr>
        <w:t>TRIBUNAL DE CONTAS DO ESTADO DE RONDÔNIA,</w:t>
      </w:r>
      <w:r w:rsidRPr="003934DC">
        <w:rPr>
          <w:szCs w:val="24"/>
        </w:rPr>
        <w:t xml:space="preserve"> inscrito no CNPJ sob o n</w:t>
      </w:r>
      <w:r w:rsidRPr="003934DC">
        <w:rPr>
          <w:szCs w:val="24"/>
          <w:u w:val="single"/>
          <w:vertAlign w:val="superscript"/>
        </w:rPr>
        <w:t>o</w:t>
      </w:r>
      <w:r w:rsidRPr="003934DC">
        <w:rPr>
          <w:szCs w:val="24"/>
        </w:rPr>
        <w:t xml:space="preserve"> 04.801.221/0001-10, com sede na Av. Presidente Dutra, 4229, Olaria, nesta cidade de Porto Velho-RO, e a empresa qualificada na Cláusula I</w:t>
      </w:r>
      <w:r w:rsidRPr="003934DC">
        <w:rPr>
          <w:b/>
          <w:bCs/>
          <w:szCs w:val="24"/>
        </w:rPr>
        <w:t>,</w:t>
      </w:r>
      <w:r w:rsidRPr="003934DC">
        <w:rPr>
          <w:szCs w:val="24"/>
        </w:rPr>
        <w:t xml:space="preserve"> sob a regência da Lei Federal nº 8.666, 21 de junho de 1993, da Lei Federal nº 12.846/13 com as alterações posteriores, da Lei Federal nº 12.846/13, Lei Estadual n° 2.414/11, Decreto Estadual nº 18.340, de 06 de novembro de 2013, Resoluções n°s 31 e 32/TCERO-2006, Parecer Prévio TCE-RO nº 07/2014-PLENO, e demais normas legais aplicáveis, em virtude da homologação do procedimento licitatório pela Secretária Geral de Administração, conforme poderes delegados pela Portaria n° 83, 25 de janeiro de 2016, firmam a presente ATA visando ao REGISTRO DE PREÇOS ofertados no </w:t>
      </w:r>
      <w:r w:rsidRPr="003934DC">
        <w:rPr>
          <w:b/>
          <w:szCs w:val="24"/>
        </w:rPr>
        <w:t xml:space="preserve">PREGÃO ELETRÔNICO nº. </w:t>
      </w:r>
      <w:r w:rsidR="00A654BF">
        <w:rPr>
          <w:b/>
          <w:szCs w:val="24"/>
        </w:rPr>
        <w:t>45</w:t>
      </w:r>
      <w:r>
        <w:rPr>
          <w:b/>
          <w:szCs w:val="24"/>
        </w:rPr>
        <w:t>/2017</w:t>
      </w:r>
      <w:r w:rsidRPr="003934DC">
        <w:rPr>
          <w:b/>
          <w:szCs w:val="24"/>
        </w:rPr>
        <w:t>/TCE-RO</w:t>
      </w:r>
      <w:r w:rsidRPr="003934DC">
        <w:rPr>
          <w:szCs w:val="24"/>
        </w:rPr>
        <w:t>, em conformidade com a proposta ofertada na licitação, especificações e demais condições constantes do Edital e seus Anexos, que integram este instrumento de registro e aquelas enunciadas nas cláusulas que se seguem:</w:t>
      </w:r>
    </w:p>
    <w:p w:rsidR="003A3A35" w:rsidRPr="003934DC" w:rsidRDefault="003A3A35" w:rsidP="003A3A35">
      <w:pPr>
        <w:spacing w:line="320" w:lineRule="atLeast"/>
        <w:jc w:val="both"/>
        <w:rPr>
          <w:color w:val="548DD4"/>
          <w:szCs w:val="24"/>
        </w:rPr>
      </w:pPr>
    </w:p>
    <w:p w:rsidR="003A3A35" w:rsidRPr="003934DC" w:rsidRDefault="003A3A35" w:rsidP="003A3A35">
      <w:pPr>
        <w:shd w:val="clear" w:color="auto" w:fill="BFBFBF"/>
        <w:spacing w:line="320" w:lineRule="atLeast"/>
        <w:rPr>
          <w:b/>
          <w:szCs w:val="24"/>
        </w:rPr>
      </w:pPr>
      <w:r w:rsidRPr="003934DC">
        <w:rPr>
          <w:b/>
          <w:szCs w:val="24"/>
        </w:rPr>
        <w:t>CLÁUSULA I – DO OBJETO</w:t>
      </w:r>
    </w:p>
    <w:p w:rsidR="003A3A35" w:rsidRPr="003934DC" w:rsidRDefault="003A3A35" w:rsidP="003A3A35">
      <w:pPr>
        <w:spacing w:line="320" w:lineRule="atLeast"/>
        <w:rPr>
          <w:b/>
          <w:szCs w:val="24"/>
        </w:rPr>
      </w:pPr>
    </w:p>
    <w:p w:rsidR="003A3A35" w:rsidRPr="00A26CAE" w:rsidRDefault="003A3A35" w:rsidP="00BC5F93">
      <w:pPr>
        <w:spacing w:line="320" w:lineRule="atLeast"/>
        <w:jc w:val="both"/>
        <w:rPr>
          <w:b/>
          <w:szCs w:val="24"/>
        </w:rPr>
      </w:pPr>
      <w:r w:rsidRPr="00A26CAE">
        <w:rPr>
          <w:szCs w:val="24"/>
        </w:rPr>
        <w:t>1.</w:t>
      </w:r>
      <w:r w:rsidRPr="00A26CAE">
        <w:rPr>
          <w:b/>
          <w:szCs w:val="24"/>
        </w:rPr>
        <w:t xml:space="preserve"> </w:t>
      </w:r>
      <w:r w:rsidRPr="00A26CAE">
        <w:rPr>
          <w:szCs w:val="24"/>
        </w:rPr>
        <w:t xml:space="preserve">Registro de preços, para </w:t>
      </w:r>
      <w:r w:rsidRPr="00A26CAE">
        <w:rPr>
          <w:b/>
          <w:bCs/>
          <w:szCs w:val="24"/>
        </w:rPr>
        <w:t xml:space="preserve">eventual </w:t>
      </w:r>
      <w:r w:rsidR="00BC5F93">
        <w:rPr>
          <w:b/>
          <w:bCs/>
          <w:szCs w:val="24"/>
        </w:rPr>
        <w:t>fornecimento de Discos SSD (</w:t>
      </w:r>
      <w:r w:rsidR="00BC5F93" w:rsidRPr="003A3A35">
        <w:rPr>
          <w:b/>
          <w:bCs/>
          <w:i/>
          <w:szCs w:val="24"/>
        </w:rPr>
        <w:t>Solid-State Drive</w:t>
      </w:r>
      <w:r w:rsidR="00BC5F93">
        <w:rPr>
          <w:b/>
          <w:bCs/>
          <w:szCs w:val="24"/>
        </w:rPr>
        <w:t xml:space="preserve">) com garantia de 36 (trinta e seis) meses pelo fabricante do equipamento e Pentes de memória RAM com garantia de 12 (doze) meses pelo fabricante do equipamento, </w:t>
      </w:r>
      <w:r>
        <w:rPr>
          <w:b/>
          <w:color w:val="000000"/>
          <w:szCs w:val="24"/>
        </w:rPr>
        <w:t>para</w:t>
      </w:r>
      <w:r w:rsidRPr="00A26CAE">
        <w:rPr>
          <w:b/>
          <w:color w:val="000000"/>
          <w:szCs w:val="24"/>
        </w:rPr>
        <w:t xml:space="preserve"> atender às necessidades do Tribunal de Contas do Estado de Rondônia</w:t>
      </w:r>
      <w:r w:rsidRPr="00A26CAE">
        <w:rPr>
          <w:szCs w:val="24"/>
        </w:rPr>
        <w:t xml:space="preserve">, conforme especificações técnicas e condições minuciosamente descritas no item___/lote____ do Edital de </w:t>
      </w:r>
      <w:r w:rsidR="00BC5F93">
        <w:rPr>
          <w:b/>
          <w:szCs w:val="24"/>
        </w:rPr>
        <w:t>Pregão Eletrônico 45</w:t>
      </w:r>
      <w:r w:rsidRPr="00A26CAE">
        <w:rPr>
          <w:b/>
          <w:szCs w:val="24"/>
        </w:rPr>
        <w:t>/2017/TCE-RO, e propostas ofertadas pelos licitantes, seguindo a ordem de classificação na licitação:</w:t>
      </w:r>
    </w:p>
    <w:p w:rsidR="003A3A35" w:rsidRDefault="003A3A35" w:rsidP="003A3A35">
      <w:pPr>
        <w:spacing w:line="320" w:lineRule="atLeast"/>
        <w:jc w:val="both"/>
        <w:rPr>
          <w:b/>
          <w:szCs w:val="24"/>
        </w:rPr>
      </w:pPr>
    </w:p>
    <w:p w:rsidR="003A3A35" w:rsidRPr="00A3366F" w:rsidRDefault="003A3A35" w:rsidP="003A3A35">
      <w:pPr>
        <w:spacing w:line="320" w:lineRule="atLeast"/>
        <w:rPr>
          <w:b/>
          <w:sz w:val="22"/>
          <w:szCs w:val="24"/>
        </w:rPr>
      </w:pPr>
      <w:r w:rsidRPr="00A3366F">
        <w:rPr>
          <w:b/>
          <w:sz w:val="22"/>
          <w:szCs w:val="24"/>
        </w:rPr>
        <w:t>FORNECEDOR: ______________________________________________________________</w:t>
      </w:r>
    </w:p>
    <w:p w:rsidR="003A3A35" w:rsidRPr="00A3366F" w:rsidRDefault="003A3A35" w:rsidP="003A3A35">
      <w:pPr>
        <w:spacing w:line="320" w:lineRule="atLeast"/>
        <w:rPr>
          <w:b/>
          <w:sz w:val="22"/>
          <w:szCs w:val="24"/>
        </w:rPr>
      </w:pPr>
      <w:r w:rsidRPr="00A3366F">
        <w:rPr>
          <w:b/>
          <w:sz w:val="22"/>
          <w:szCs w:val="24"/>
        </w:rPr>
        <w:t>C.N.P.J.: _______________________ TEL/FAX: ____________________________________</w:t>
      </w:r>
    </w:p>
    <w:p w:rsidR="003A3A35" w:rsidRPr="00A3366F" w:rsidRDefault="003A3A35" w:rsidP="003A3A35">
      <w:pPr>
        <w:spacing w:line="320" w:lineRule="atLeast"/>
        <w:rPr>
          <w:b/>
          <w:sz w:val="22"/>
          <w:szCs w:val="24"/>
        </w:rPr>
      </w:pPr>
      <w:r w:rsidRPr="00A3366F">
        <w:rPr>
          <w:b/>
          <w:sz w:val="22"/>
          <w:szCs w:val="24"/>
        </w:rPr>
        <w:t>ENDEREÇO: ________________________________________________________________</w:t>
      </w:r>
    </w:p>
    <w:p w:rsidR="003A3A35" w:rsidRPr="00A3366F" w:rsidRDefault="003A3A35" w:rsidP="003A3A35">
      <w:pPr>
        <w:spacing w:line="320" w:lineRule="atLeast"/>
        <w:rPr>
          <w:b/>
          <w:sz w:val="22"/>
          <w:szCs w:val="24"/>
        </w:rPr>
      </w:pPr>
      <w:r w:rsidRPr="00A3366F">
        <w:rPr>
          <w:b/>
          <w:sz w:val="22"/>
          <w:szCs w:val="24"/>
        </w:rPr>
        <w:t>EMAIL PARA ONTATO:_______________________________________________________</w:t>
      </w:r>
    </w:p>
    <w:p w:rsidR="003A3A35" w:rsidRPr="00A3366F" w:rsidRDefault="003A3A35" w:rsidP="003A3A35">
      <w:pPr>
        <w:spacing w:line="320" w:lineRule="atLeast"/>
        <w:jc w:val="both"/>
        <w:rPr>
          <w:b/>
          <w:sz w:val="22"/>
          <w:szCs w:val="24"/>
        </w:rPr>
      </w:pPr>
      <w:r w:rsidRPr="00A3366F">
        <w:rPr>
          <w:b/>
          <w:sz w:val="22"/>
          <w:szCs w:val="24"/>
        </w:rPr>
        <w:t>NOME DO REPRESENTANTE: _________________________________________________</w:t>
      </w:r>
    </w:p>
    <w:p w:rsidR="003A3A35" w:rsidRPr="003934DC" w:rsidRDefault="003A3A35" w:rsidP="003A3A35">
      <w:pPr>
        <w:spacing w:line="320" w:lineRule="atLeast"/>
        <w:jc w:val="center"/>
        <w:rPr>
          <w:i/>
          <w:szCs w:val="24"/>
        </w:rPr>
      </w:pPr>
      <w:r w:rsidRPr="003934DC">
        <w:rPr>
          <w:i/>
          <w:szCs w:val="24"/>
          <w:highlight w:val="yellow"/>
        </w:rPr>
        <w:lastRenderedPageBreak/>
        <w:t>Inserir tabela</w:t>
      </w:r>
    </w:p>
    <w:p w:rsidR="003A3A35" w:rsidRPr="003934DC" w:rsidRDefault="003A3A35" w:rsidP="003A3A35">
      <w:pPr>
        <w:shd w:val="clear" w:color="auto" w:fill="BFBFBF"/>
        <w:spacing w:line="320" w:lineRule="atLeast"/>
        <w:rPr>
          <w:b/>
          <w:szCs w:val="24"/>
        </w:rPr>
      </w:pPr>
      <w:r w:rsidRPr="003934DC">
        <w:rPr>
          <w:b/>
          <w:szCs w:val="24"/>
        </w:rPr>
        <w:t>CLÁUSULA II – DA VALIDADE DO REGISTRO DE PREÇOS</w:t>
      </w:r>
    </w:p>
    <w:p w:rsidR="003A3A35" w:rsidRPr="003934DC" w:rsidRDefault="003A3A35" w:rsidP="003A3A35">
      <w:pPr>
        <w:spacing w:line="320" w:lineRule="atLeast"/>
        <w:rPr>
          <w:b/>
          <w:szCs w:val="24"/>
        </w:rPr>
      </w:pPr>
    </w:p>
    <w:p w:rsidR="003A3A35" w:rsidRPr="003934DC" w:rsidRDefault="003A3A35" w:rsidP="003A3A35">
      <w:pPr>
        <w:spacing w:line="320" w:lineRule="atLeast"/>
        <w:jc w:val="both"/>
        <w:rPr>
          <w:szCs w:val="24"/>
        </w:rPr>
      </w:pPr>
      <w:r w:rsidRPr="003934DC">
        <w:rPr>
          <w:szCs w:val="24"/>
        </w:rPr>
        <w:t xml:space="preserve">1. O registro de preços formalizado na presente ata terá a validade de </w:t>
      </w:r>
      <w:r w:rsidRPr="003934DC">
        <w:rPr>
          <w:b/>
          <w:szCs w:val="24"/>
        </w:rPr>
        <w:t>01 (um) ano</w:t>
      </w:r>
      <w:r w:rsidRPr="003934DC">
        <w:rPr>
          <w:szCs w:val="24"/>
        </w:rPr>
        <w:t>, contado da data da sua primeira publicação no Diário Oficial Eletrônico/DOe-TCER, conforme previsto no § 3º, do art. 15 da Lei Federal 8.666/93, vedada qualquer prorrogação que ultrapasse esse prazo, nos termos do art. 15, § 3º, inciso III, da Lei nº 8.666/93.</w:t>
      </w:r>
    </w:p>
    <w:p w:rsidR="003A3A35" w:rsidRPr="003934DC" w:rsidRDefault="003A3A35" w:rsidP="003A3A35">
      <w:pPr>
        <w:spacing w:line="320" w:lineRule="atLeast"/>
        <w:jc w:val="both"/>
        <w:rPr>
          <w:color w:val="548DD4"/>
          <w:szCs w:val="24"/>
        </w:rPr>
      </w:pPr>
    </w:p>
    <w:p w:rsidR="003A3A35" w:rsidRPr="003934DC" w:rsidRDefault="003A3A35" w:rsidP="003A3A35">
      <w:pPr>
        <w:pStyle w:val="Corpodetexto2"/>
        <w:spacing w:after="0" w:line="320" w:lineRule="atLeast"/>
        <w:ind w:hanging="1"/>
        <w:jc w:val="both"/>
        <w:outlineLvl w:val="8"/>
      </w:pPr>
      <w:r w:rsidRPr="003934DC">
        <w:t>2. A existência de preços registrados não obriga o Tribunal de Contas do Estado de Rondônia a firmar as contratações que deles poderão advir, sendo-lhe facultada a realização de licitações específicas para aquisição do objeto, assegurado ao beneficiário do registro a preferência de fornecimento em igualdade de condições, conforme previsto no § 4º, do art. 15 da Lei Federal 8.666/93.</w:t>
      </w:r>
    </w:p>
    <w:p w:rsidR="003A3A35" w:rsidRPr="003934DC" w:rsidRDefault="003A3A35" w:rsidP="003A3A35">
      <w:pPr>
        <w:pStyle w:val="Corpodetexto2"/>
        <w:spacing w:after="0" w:line="320" w:lineRule="atLeast"/>
        <w:ind w:hanging="1"/>
        <w:outlineLvl w:val="8"/>
      </w:pPr>
    </w:p>
    <w:p w:rsidR="003A3A35" w:rsidRPr="003934DC" w:rsidRDefault="003A3A35" w:rsidP="003A3A35">
      <w:pPr>
        <w:spacing w:line="320" w:lineRule="atLeast"/>
        <w:jc w:val="both"/>
        <w:rPr>
          <w:szCs w:val="24"/>
        </w:rPr>
      </w:pPr>
      <w:r w:rsidRPr="003934DC">
        <w:rPr>
          <w:szCs w:val="24"/>
        </w:rPr>
        <w:t>3. A presente Ata estará vigente até que se tenha consumido todo o quantitativo registrado ou até o termo final do prazo de sua validade, prevalecendo o que ocorrer primeiro.</w:t>
      </w:r>
    </w:p>
    <w:p w:rsidR="003A3A35" w:rsidRPr="003934DC" w:rsidRDefault="003A3A35" w:rsidP="003A3A35">
      <w:pPr>
        <w:spacing w:line="320" w:lineRule="atLeast"/>
        <w:jc w:val="both"/>
        <w:rPr>
          <w:szCs w:val="24"/>
        </w:rPr>
      </w:pPr>
    </w:p>
    <w:p w:rsidR="003A3A35" w:rsidRPr="003934DC" w:rsidRDefault="003A3A35" w:rsidP="003A3A35">
      <w:pPr>
        <w:shd w:val="clear" w:color="auto" w:fill="BFBFBF"/>
        <w:spacing w:line="320" w:lineRule="atLeast"/>
        <w:rPr>
          <w:b/>
          <w:szCs w:val="24"/>
        </w:rPr>
      </w:pPr>
      <w:r w:rsidRPr="003934DC">
        <w:rPr>
          <w:b/>
          <w:szCs w:val="24"/>
        </w:rPr>
        <w:t>CLÁUSULA III – DA ADMINISTRAÇÃO DESTA ATA DE REGISTRO DE PREÇOS</w:t>
      </w:r>
    </w:p>
    <w:p w:rsidR="003A3A35" w:rsidRPr="003934DC" w:rsidRDefault="003A3A35" w:rsidP="003A3A35">
      <w:pPr>
        <w:spacing w:line="320" w:lineRule="atLeast"/>
        <w:rPr>
          <w:b/>
          <w:szCs w:val="24"/>
        </w:rPr>
      </w:pPr>
    </w:p>
    <w:p w:rsidR="003A3A35" w:rsidRPr="003934DC" w:rsidRDefault="003A3A35" w:rsidP="003A3A35">
      <w:pPr>
        <w:spacing w:line="320" w:lineRule="atLeast"/>
        <w:jc w:val="both"/>
        <w:rPr>
          <w:szCs w:val="24"/>
        </w:rPr>
      </w:pPr>
      <w:r w:rsidRPr="003934DC">
        <w:rPr>
          <w:szCs w:val="24"/>
        </w:rPr>
        <w:t xml:space="preserve">1. A administração e execução das atividades relacionadas ao controle e utilização da presente Ata de Registro de Preços caberão ao Departamento de Gestão Patrimonial e Compras, por meio da Divisão de Compras, nos termos da Lei Complementar n° 799, de 25 de setembro de 2014. </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2. Todas as contratações decorrentes da utilização desta Ata de Registro de Preços serão precedidas de autorização da Secretária Geral de Administração.</w:t>
      </w:r>
    </w:p>
    <w:p w:rsidR="003A3A35" w:rsidRPr="003934DC" w:rsidRDefault="003A3A35" w:rsidP="003A3A35">
      <w:pPr>
        <w:spacing w:line="320" w:lineRule="atLeast"/>
        <w:jc w:val="both"/>
        <w:rPr>
          <w:color w:val="548DD4"/>
          <w:szCs w:val="24"/>
        </w:rPr>
      </w:pPr>
    </w:p>
    <w:p w:rsidR="003A3A35" w:rsidRPr="003934DC" w:rsidRDefault="003A3A35" w:rsidP="003A3A35">
      <w:pPr>
        <w:shd w:val="clear" w:color="auto" w:fill="BFBFBF"/>
        <w:spacing w:line="320" w:lineRule="atLeast"/>
        <w:rPr>
          <w:b/>
          <w:szCs w:val="24"/>
        </w:rPr>
      </w:pPr>
      <w:r w:rsidRPr="003934DC">
        <w:rPr>
          <w:b/>
          <w:szCs w:val="24"/>
        </w:rPr>
        <w:t>CLÁUSULA IV – DA UTILIZAÇÃO DESTA ATA DE REGISTRO DE PREÇOS POR ÓRGÃO NÃO PARTICIPANTE</w:t>
      </w:r>
    </w:p>
    <w:p w:rsidR="003A3A35" w:rsidRPr="003934DC" w:rsidRDefault="003A3A35" w:rsidP="003A3A35">
      <w:pPr>
        <w:spacing w:line="320" w:lineRule="atLeast"/>
        <w:rPr>
          <w:b/>
          <w:szCs w:val="24"/>
        </w:rPr>
      </w:pPr>
    </w:p>
    <w:p w:rsidR="003A3A35" w:rsidRPr="003934DC" w:rsidRDefault="003A3A35" w:rsidP="003A3A35">
      <w:pPr>
        <w:spacing w:line="320" w:lineRule="atLeast"/>
        <w:jc w:val="both"/>
        <w:rPr>
          <w:szCs w:val="24"/>
        </w:rPr>
      </w:pPr>
      <w:r w:rsidRPr="003934DC">
        <w:rPr>
          <w:szCs w:val="24"/>
        </w:rPr>
        <w:t>1. A Adesão ao presente Registro de Preços fica condicionada ao atendimento das determinações do Tribunal de Contas do Estado de Rondônia, consolidadas no Parecer Prévio nº 07/2014-PLENO, após autorização expressa da Secretária Geral de Administração.</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2. As aquisições ou contratações adicionais (caronas) referidas nesta cláusula não poderão exceder, por órgão ou entidade, a 100% dos quantitativos dos itens registrados para o órgão gerenciador e órgãos participantes.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lastRenderedPageBreak/>
        <w:t>3. As aquisições ou contratações adicionais (caronas), não poderão exceder, na totalidade, ao quíntuplo do quantitativo dos itens consignados na Ata de Registro de Preços para o órgão gerenciador e os participantes, independentemente do número de órgãos não participantes que aderirem.</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4. Os pedidos de adesão deverão ser encaminhados ao Departamento de Gestão Patrimonial e Compras – DEPC, onde serão devidamente instruídos, cabendo à autorização a Secretária Geral de Administração do TCE-RO.</w:t>
      </w:r>
    </w:p>
    <w:p w:rsidR="003A3A35" w:rsidRPr="003934DC" w:rsidRDefault="003A3A35" w:rsidP="003A3A35">
      <w:pPr>
        <w:spacing w:line="320" w:lineRule="atLeast"/>
        <w:jc w:val="both"/>
        <w:rPr>
          <w:szCs w:val="24"/>
        </w:rPr>
      </w:pPr>
    </w:p>
    <w:p w:rsidR="003A3A35" w:rsidRPr="003934DC" w:rsidRDefault="003A3A35" w:rsidP="003A3A35">
      <w:pPr>
        <w:shd w:val="clear" w:color="auto" w:fill="BFBFBF"/>
        <w:spacing w:line="320" w:lineRule="atLeast"/>
        <w:rPr>
          <w:b/>
          <w:szCs w:val="24"/>
        </w:rPr>
      </w:pPr>
      <w:r w:rsidRPr="003934DC">
        <w:rPr>
          <w:b/>
          <w:szCs w:val="24"/>
        </w:rPr>
        <w:t>CLÁUSULA V – DA REVISÃO E CANCELAMENTO DO REGISTRO</w:t>
      </w:r>
    </w:p>
    <w:p w:rsidR="003A3A35" w:rsidRPr="003934DC" w:rsidRDefault="003A3A35" w:rsidP="003A3A35">
      <w:pPr>
        <w:spacing w:line="320" w:lineRule="atLeast"/>
        <w:rPr>
          <w:b/>
          <w:szCs w:val="24"/>
        </w:rPr>
      </w:pPr>
    </w:p>
    <w:p w:rsidR="003A3A35" w:rsidRPr="003934DC" w:rsidRDefault="003A3A35" w:rsidP="003A3A35">
      <w:pPr>
        <w:spacing w:line="320" w:lineRule="atLeast"/>
        <w:jc w:val="both"/>
        <w:rPr>
          <w:szCs w:val="24"/>
        </w:rPr>
      </w:pPr>
      <w:r w:rsidRPr="003934DC">
        <w:rPr>
          <w:szCs w:val="24"/>
        </w:rPr>
        <w:t>1. A Administração realizará pesquisa de mercado periodicamente, a fim de verificar a vantajosidade dos preços registrados nesta Ata, na forma e condições estabelecidas no art. 20 do Decreto Estadual n° 18.340/2013.</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2. Os preços registrados poderão ser revistos em decorrência de eventual redução dos preços praticados no mercado ou de fato que eleve o custo do objeto registrado, cabendo à Administração promover as negociações junto ao(s) fornecedor(es).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3. Quando o preço registrado tornar-se superior ao preço praticado no mercado por motivo superveniente, a Administração convocará o(s) fornecedor(es) para negociar(em) a redução dos preços aos valores praticados pelo mercado.</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3.1. O fornecedor que não aceitar reduzir seu preço ao valor praticado pelo mercado será liberado do compromisso assumido, sem aplicação de penalidade.</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3.2. A ordem de classificação dos fornecedores que aceitarem reduzir seus preços aos valores de mercado observará a classificação original.</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3.3. Quando o preço de mercado tornar-se superior aos preços registrados e o fornecedor não puder cumprir o compromisso, o órgão gerenciador poderá:</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3.3.1.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lastRenderedPageBreak/>
        <w:t>3.4. Não havendo êxito nas negociações, o órgão gerenciador deverá proceder à revogação desta ata de registro de preços, adotando as medidas cabíveis para obtenção da contratação mais vantajosa.</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3.5. Em obediência ao princípio da anualidade da proposta (art. 2°, §1° c/c art. 3°, §1° da Lei n° 10.192/2001), caberá reajuste de preços sempre que, dentro da vigência contratual, transcorrer o prazo de 12 meses da data da apresentação da proposta no certame licitatório. Nesses casos, o índice aplicável para o cálculo do reajuste será o IGP-M (</w:t>
      </w:r>
      <w:r w:rsidRPr="003934DC">
        <w:rPr>
          <w:rStyle w:val="st"/>
          <w:szCs w:val="24"/>
        </w:rPr>
        <w:t>Índice Geral de Preços – Mercado)</w:t>
      </w:r>
      <w:r w:rsidRPr="003934DC">
        <w:rPr>
          <w:szCs w:val="24"/>
        </w:rPr>
        <w:t>.</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 xml:space="preserve">3.6. Os preços registrados poderão ser reequilibrados em decorrência de fato imprevisível ou previsível, porém de consequências incalculáveis, devidamente comprovado, que tenha onerado excessivamente as obrigações contraídas pela Detentora dos Preços Registrados, observadas as disposições contidas na alínea "d" do inciso II do caput do artigo 65 da Lei nº 8.666, de 1993. </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4. A Ata de Registro de Preços poderá ser cancelada de pleno direito:</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4.1. Pela Administração, quando:</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4.2. O licitante vencedor não cumprir as obrigações constantes desta Ata de Registro de Preços;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4.3. O licitante vencedor der causa a rescisão administrativa de contrato decorrente da presente Ata de Registro de Preços;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4.4. Os preços registrados se apresentarem superiores aos praticados no mercado, sendo frustrada a negociação para redução dos preços avençados;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4.5. Por razões de interesse público, devidamente demonstradas e justificadas pela Administração;</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5. Pelo licitante vencedor quando, mediante solicitação por escrito, comprovar estar impossibilitada de cumprir as exigências desta Ata de Registro de Preços;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5.1. A solicitação para cancelamento dos preços registrados deverá ser formulada com a antecedência de 30 (trinta) dias, facultada à Administração a aplicação das penalidades mencionadas nesta ata, caso não aceitas as razões do pedido.</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lastRenderedPageBreak/>
        <w:t>6. A comunicação do cancelamento do preço registrado pela Administração será feita pessoalmente ou por correspondência com aviso de recebimento, juntando-se comprovante aos autos que originaram esta Ata.</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6.1. No caso de ser ignorado, incerto ou inacessível o endereço do licitante vencedor, a comunicação será feita por publicação no Diário Oficial do Estado de Rondônia, por 2 (duas) vezes consecutivas, considerando-se cancelado o preço registrado a partir da última publicação.</w:t>
      </w:r>
    </w:p>
    <w:p w:rsidR="003A3A35" w:rsidRPr="003934DC" w:rsidRDefault="003A3A35" w:rsidP="003A3A35">
      <w:pPr>
        <w:spacing w:line="320" w:lineRule="atLeast"/>
        <w:jc w:val="both"/>
        <w:rPr>
          <w:szCs w:val="24"/>
        </w:rPr>
      </w:pPr>
    </w:p>
    <w:p w:rsidR="003A3A35" w:rsidRPr="003934DC" w:rsidRDefault="003A3A35" w:rsidP="003A3A35">
      <w:pPr>
        <w:shd w:val="clear" w:color="auto" w:fill="BFBFBF"/>
        <w:spacing w:line="320" w:lineRule="atLeast"/>
        <w:rPr>
          <w:b/>
          <w:szCs w:val="24"/>
        </w:rPr>
      </w:pPr>
      <w:r w:rsidRPr="003934DC">
        <w:rPr>
          <w:b/>
          <w:szCs w:val="24"/>
        </w:rPr>
        <w:t>CLÁUSULA VI – DAS CONDIÇÕES CONTRATUAIS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1. Os prazos de entrega, e todo o detalhamento do objeto se encontra</w:t>
      </w:r>
      <w:r>
        <w:rPr>
          <w:szCs w:val="24"/>
        </w:rPr>
        <w:t>m</w:t>
      </w:r>
      <w:r w:rsidRPr="003934DC">
        <w:rPr>
          <w:szCs w:val="24"/>
        </w:rPr>
        <w:t xml:space="preserve"> minuciosamente descrito no Termo de Referência – Anexo II do Edital do Pregão Eletrônico </w:t>
      </w:r>
      <w:r w:rsidR="00BC5F93">
        <w:rPr>
          <w:szCs w:val="24"/>
        </w:rPr>
        <w:t>45</w:t>
      </w:r>
      <w:r w:rsidRPr="001F7766">
        <w:rPr>
          <w:szCs w:val="24"/>
        </w:rPr>
        <w:t>/201</w:t>
      </w:r>
      <w:r>
        <w:rPr>
          <w:szCs w:val="24"/>
        </w:rPr>
        <w:t>7</w:t>
      </w:r>
      <w:r w:rsidRPr="001F7766">
        <w:rPr>
          <w:szCs w:val="24"/>
        </w:rPr>
        <w:t>.</w:t>
      </w:r>
    </w:p>
    <w:p w:rsidR="003A3A35" w:rsidRPr="003934DC" w:rsidRDefault="003A3A35" w:rsidP="003A3A35">
      <w:pPr>
        <w:spacing w:line="320" w:lineRule="atLeast"/>
        <w:jc w:val="both"/>
        <w:rPr>
          <w:szCs w:val="24"/>
        </w:rPr>
      </w:pPr>
    </w:p>
    <w:p w:rsidR="003A3A35" w:rsidRPr="003934DC" w:rsidRDefault="003A3A35" w:rsidP="00BC5F93">
      <w:pPr>
        <w:rPr>
          <w:szCs w:val="24"/>
        </w:rPr>
      </w:pPr>
      <w:r w:rsidRPr="003934DC">
        <w:rPr>
          <w:szCs w:val="24"/>
        </w:rPr>
        <w:t xml:space="preserve">2. As condições gerais referentes ao </w:t>
      </w:r>
      <w:r>
        <w:rPr>
          <w:szCs w:val="24"/>
        </w:rPr>
        <w:t>fornecimento</w:t>
      </w:r>
      <w:r w:rsidRPr="003934DC">
        <w:rPr>
          <w:szCs w:val="24"/>
        </w:rPr>
        <w:t>, tais como local de entrega e recebimento do objeto, obrigações da Administração e do fornecedor detentor do registro e penalidades, encontram-se definidas no Termo de Referência e Edital da licitação, partes integrantes da presente Ata.</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3. Será permitido o aditamento dos quantitativos consignados na Ata de Registro de Preços em favor do órgão ou entidade beneficiário originalmente, porém limitado a 25%, calculados sobre o valor inicial atualizado do contrato, na forma do art. 65, § 1º da Lei nº 8.666/93.</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4. A detentora do registro fica obrigada a atender a todas as ordens de fornecimento efetuadas durante a vigência desta ata, mesmo que o prazo previsto para entrega do objeto exceda ao seu vencimento.</w:t>
      </w:r>
    </w:p>
    <w:p w:rsidR="003A3A35" w:rsidRPr="003934DC" w:rsidRDefault="003A3A35" w:rsidP="003A3A35">
      <w:pPr>
        <w:spacing w:line="320" w:lineRule="atLeast"/>
        <w:jc w:val="both"/>
        <w:rPr>
          <w:szCs w:val="24"/>
          <w:highlight w:val="green"/>
        </w:rPr>
      </w:pPr>
    </w:p>
    <w:p w:rsidR="003A3A35" w:rsidRPr="003934DC" w:rsidRDefault="003A3A35" w:rsidP="003A3A35">
      <w:pPr>
        <w:spacing w:line="320" w:lineRule="atLeast"/>
        <w:jc w:val="both"/>
        <w:rPr>
          <w:szCs w:val="24"/>
        </w:rPr>
      </w:pPr>
      <w:r w:rsidRPr="003934DC">
        <w:rPr>
          <w:szCs w:val="24"/>
        </w:rPr>
        <w:t xml:space="preserve">5. As comunicações oficiais referentes à presente contratação poderão ser realizadas através de e-mail corporativo, reputando-se válidas as enviadas em e-mail incluído na proposta ou documentos apresentados pelo fornecedor. </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5.1. A ciência do ato será a data de confirmação da leitura do seu teor pelo destinatário, sendo considerada válida, na ausência de confirmação, a comunicação na data do término do prazo de 2 (dois) dias úteis, contados a partir da data do seu envio.</w:t>
      </w:r>
    </w:p>
    <w:p w:rsidR="003A3A35" w:rsidRPr="003934DC" w:rsidRDefault="003A3A35" w:rsidP="003A3A35">
      <w:pPr>
        <w:spacing w:line="320" w:lineRule="atLeast"/>
        <w:jc w:val="both"/>
        <w:rPr>
          <w:szCs w:val="24"/>
        </w:rPr>
      </w:pPr>
    </w:p>
    <w:p w:rsidR="003A3A35" w:rsidRDefault="003A3A35" w:rsidP="003A3A35">
      <w:pPr>
        <w:spacing w:line="320" w:lineRule="atLeast"/>
        <w:jc w:val="both"/>
        <w:rPr>
          <w:szCs w:val="24"/>
        </w:rPr>
      </w:pPr>
      <w:r w:rsidRPr="003934DC">
        <w:rPr>
          <w:szCs w:val="24"/>
        </w:rPr>
        <w:t>6. As contratações decorrentes do presente registro de preços terão vigência a partir da data de sua formalização até o dia 31 de dezembro do exercício de referência, de acordo com o respectivo crédito orçamentário.</w:t>
      </w:r>
    </w:p>
    <w:p w:rsidR="003A3A35" w:rsidRPr="003934DC" w:rsidRDefault="003A3A35" w:rsidP="003A3A35">
      <w:pPr>
        <w:shd w:val="clear" w:color="auto" w:fill="BFBFBF"/>
        <w:spacing w:line="320" w:lineRule="atLeast"/>
        <w:rPr>
          <w:b/>
          <w:szCs w:val="24"/>
        </w:rPr>
      </w:pPr>
      <w:r w:rsidRPr="003934DC">
        <w:rPr>
          <w:b/>
          <w:szCs w:val="24"/>
        </w:rPr>
        <w:lastRenderedPageBreak/>
        <w:t>CLÁUSULA VII – DAS DISPOSIÇÕES FINAIS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1. Todas as alterações que se fizerem necessárias serão registradas por intermédio de lavratura de termo aditivo à presente Ata de Registro de Preços.</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2. Os casos omissos serão resolvidos pelas partes em comum acordo, por meio de termo aditivo, em conformidade com a Lei n. 8.666/93.</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szCs w:val="24"/>
        </w:rPr>
      </w:pPr>
      <w:r w:rsidRPr="003934DC">
        <w:rPr>
          <w:szCs w:val="24"/>
        </w:rPr>
        <w:t>3. A presente Ata será publicada no Diário Oficial Eletrônico do Tribunal de Contas do Estado de Rondônia. (publicação trimestral)</w:t>
      </w:r>
    </w:p>
    <w:p w:rsidR="003A3A35" w:rsidRPr="003934DC" w:rsidRDefault="003A3A35" w:rsidP="003A3A35">
      <w:pPr>
        <w:spacing w:line="320" w:lineRule="atLeast"/>
        <w:jc w:val="both"/>
        <w:rPr>
          <w:color w:val="548DD4"/>
          <w:szCs w:val="24"/>
        </w:rPr>
      </w:pPr>
    </w:p>
    <w:p w:rsidR="003A3A35" w:rsidRPr="003934DC" w:rsidRDefault="003A3A35" w:rsidP="003A3A35">
      <w:pPr>
        <w:shd w:val="clear" w:color="auto" w:fill="BFBFBF"/>
        <w:spacing w:line="320" w:lineRule="atLeast"/>
        <w:rPr>
          <w:b/>
          <w:szCs w:val="24"/>
        </w:rPr>
      </w:pPr>
      <w:r w:rsidRPr="003934DC">
        <w:rPr>
          <w:b/>
          <w:szCs w:val="24"/>
        </w:rPr>
        <w:t>CLÁUSULA VIII - DO FORO</w:t>
      </w:r>
    </w:p>
    <w:p w:rsidR="003A3A35" w:rsidRPr="003934DC" w:rsidRDefault="003A3A35" w:rsidP="003A3A35">
      <w:pPr>
        <w:spacing w:line="320" w:lineRule="atLeast"/>
        <w:rPr>
          <w:b/>
          <w:szCs w:val="24"/>
        </w:rPr>
      </w:pPr>
    </w:p>
    <w:p w:rsidR="003A3A35" w:rsidRPr="003934DC" w:rsidRDefault="003A3A35" w:rsidP="003A3A35">
      <w:pPr>
        <w:spacing w:line="320" w:lineRule="atLeast"/>
        <w:jc w:val="both"/>
        <w:rPr>
          <w:szCs w:val="24"/>
        </w:rPr>
      </w:pPr>
      <w:r w:rsidRPr="003934DC">
        <w:rPr>
          <w:szCs w:val="24"/>
        </w:rPr>
        <w:t>1. Para dirimir eventuais conflitos oriundos desta Ata, é competente o Foro da Comarca de Porto Velho/RO, excluindo-se qualquer outro, por mais privilegiado que seja.</w:t>
      </w:r>
    </w:p>
    <w:p w:rsidR="003A3A35" w:rsidRPr="003934DC" w:rsidRDefault="003A3A35" w:rsidP="003A3A35">
      <w:pPr>
        <w:spacing w:line="320" w:lineRule="atLeast"/>
        <w:jc w:val="both"/>
        <w:rPr>
          <w:szCs w:val="24"/>
        </w:rPr>
      </w:pPr>
    </w:p>
    <w:p w:rsidR="003A3A35" w:rsidRPr="003934DC" w:rsidRDefault="003A3A35" w:rsidP="003A3A35">
      <w:pPr>
        <w:spacing w:line="320" w:lineRule="atLeast"/>
        <w:jc w:val="both"/>
        <w:rPr>
          <w:i/>
          <w:szCs w:val="24"/>
        </w:rPr>
      </w:pPr>
      <w:r w:rsidRPr="003934DC">
        <w:rPr>
          <w:i/>
          <w:szCs w:val="24"/>
        </w:rPr>
        <w:t>p/ Tribunal de Contas do Estado de Rondônia</w:t>
      </w:r>
    </w:p>
    <w:p w:rsidR="003A3A35" w:rsidRPr="003934DC" w:rsidRDefault="003A3A35" w:rsidP="003A3A35">
      <w:pPr>
        <w:spacing w:line="320" w:lineRule="atLeast"/>
        <w:jc w:val="both"/>
        <w:rPr>
          <w:b/>
          <w:szCs w:val="24"/>
        </w:rPr>
      </w:pPr>
      <w:r w:rsidRPr="003934DC">
        <w:rPr>
          <w:b/>
          <w:szCs w:val="24"/>
        </w:rPr>
        <w:t>xxxxxx</w:t>
      </w:r>
    </w:p>
    <w:p w:rsidR="003A3A35" w:rsidRPr="003934DC" w:rsidRDefault="003A3A35" w:rsidP="003A3A35">
      <w:pPr>
        <w:spacing w:line="320" w:lineRule="atLeast"/>
        <w:jc w:val="both"/>
        <w:rPr>
          <w:b/>
          <w:szCs w:val="24"/>
        </w:rPr>
      </w:pPr>
    </w:p>
    <w:p w:rsidR="003A3A35" w:rsidRPr="003934DC" w:rsidRDefault="003A3A35" w:rsidP="003A3A35">
      <w:pPr>
        <w:spacing w:line="320" w:lineRule="atLeast"/>
        <w:rPr>
          <w:i/>
          <w:szCs w:val="24"/>
        </w:rPr>
      </w:pPr>
      <w:r w:rsidRPr="003934DC">
        <w:rPr>
          <w:i/>
          <w:szCs w:val="24"/>
        </w:rPr>
        <w:t>p/ empresa(s) vencedora(s) do certame</w:t>
      </w:r>
    </w:p>
    <w:p w:rsidR="003A3A35" w:rsidRPr="003934DC" w:rsidRDefault="003A3A35" w:rsidP="003A3A35">
      <w:pPr>
        <w:spacing w:line="320" w:lineRule="atLeast"/>
        <w:rPr>
          <w:b/>
          <w:szCs w:val="24"/>
        </w:rPr>
      </w:pPr>
      <w:r w:rsidRPr="003934DC">
        <w:rPr>
          <w:b/>
          <w:szCs w:val="24"/>
        </w:rPr>
        <w:t>Empresa............................................................</w:t>
      </w:r>
    </w:p>
    <w:p w:rsidR="003A3A35" w:rsidRPr="003934DC" w:rsidRDefault="003A3A35" w:rsidP="003A3A35">
      <w:pPr>
        <w:spacing w:line="320" w:lineRule="atLeast"/>
        <w:rPr>
          <w:b/>
          <w:szCs w:val="24"/>
        </w:rPr>
      </w:pPr>
      <w:r w:rsidRPr="003934DC">
        <w:rPr>
          <w:b/>
          <w:szCs w:val="24"/>
        </w:rPr>
        <w:t>Representante</w:t>
      </w:r>
    </w:p>
    <w:p w:rsidR="003A3A35" w:rsidRPr="003934DC" w:rsidRDefault="003A3A35" w:rsidP="003A3A35">
      <w:pPr>
        <w:spacing w:line="320" w:lineRule="atLeast"/>
        <w:rPr>
          <w:b/>
          <w:szCs w:val="24"/>
        </w:rPr>
      </w:pPr>
      <w:r w:rsidRPr="003934DC">
        <w:rPr>
          <w:b/>
          <w:szCs w:val="24"/>
        </w:rPr>
        <w:t>Qualificação</w:t>
      </w:r>
    </w:p>
    <w:p w:rsidR="003A3A35" w:rsidRPr="003934DC" w:rsidRDefault="003A3A35" w:rsidP="003A3A35">
      <w:pPr>
        <w:spacing w:line="320" w:lineRule="atLeast"/>
        <w:rPr>
          <w:color w:val="548DD4"/>
          <w:szCs w:val="24"/>
        </w:rPr>
      </w:pPr>
    </w:p>
    <w:p w:rsidR="003A3A35" w:rsidRDefault="003A3A35" w:rsidP="003A3A35">
      <w:pPr>
        <w:spacing w:line="320" w:lineRule="atLeast"/>
        <w:rPr>
          <w:szCs w:val="24"/>
        </w:rPr>
      </w:pPr>
    </w:p>
    <w:p w:rsidR="003A3A35" w:rsidRDefault="003A3A35" w:rsidP="003A3A35">
      <w:pPr>
        <w:rPr>
          <w:szCs w:val="24"/>
        </w:rPr>
      </w:pPr>
      <w:r>
        <w:rPr>
          <w:szCs w:val="24"/>
        </w:rPr>
        <w:br w:type="page"/>
      </w:r>
    </w:p>
    <w:p w:rsidR="003A3A35" w:rsidRDefault="003A3A35" w:rsidP="003A3A35">
      <w:pPr>
        <w:spacing w:line="320" w:lineRule="atLeast"/>
        <w:jc w:val="center"/>
        <w:rPr>
          <w:b/>
          <w:szCs w:val="24"/>
          <w:u w:val="single"/>
        </w:rPr>
      </w:pPr>
      <w:r w:rsidRPr="001D45C4">
        <w:rPr>
          <w:b/>
          <w:szCs w:val="24"/>
          <w:u w:val="single"/>
        </w:rPr>
        <w:lastRenderedPageBreak/>
        <w:t>ANEXO A DA ATA DE REGISTRO DE PREÇOS</w:t>
      </w:r>
    </w:p>
    <w:p w:rsidR="003A3A35" w:rsidRDefault="003A3A35" w:rsidP="003A3A35">
      <w:pPr>
        <w:spacing w:line="320" w:lineRule="atLeast"/>
        <w:jc w:val="center"/>
        <w:rPr>
          <w:b/>
          <w:szCs w:val="24"/>
        </w:rPr>
      </w:pPr>
      <w:r w:rsidRPr="001D45C4">
        <w:rPr>
          <w:b/>
          <w:szCs w:val="24"/>
        </w:rPr>
        <w:t>MODELO DE SOLICITAÇÃO DE ADESÃO</w:t>
      </w:r>
    </w:p>
    <w:p w:rsidR="003A3A35" w:rsidRDefault="003A3A35" w:rsidP="003A3A35">
      <w:pPr>
        <w:spacing w:line="320" w:lineRule="atLeast"/>
        <w:jc w:val="center"/>
        <w:rPr>
          <w:b/>
          <w:szCs w:val="24"/>
        </w:rPr>
      </w:pPr>
    </w:p>
    <w:p w:rsidR="003A3A35" w:rsidRPr="001D45C4" w:rsidRDefault="003A3A35" w:rsidP="003A3A35">
      <w:pPr>
        <w:jc w:val="both"/>
        <w:rPr>
          <w:b/>
          <w:sz w:val="22"/>
          <w:szCs w:val="24"/>
        </w:rPr>
      </w:pPr>
      <w:r w:rsidRPr="001D45C4">
        <w:rPr>
          <w:b/>
          <w:sz w:val="22"/>
          <w:szCs w:val="24"/>
        </w:rPr>
        <w:t>OFÍCIO Nº ....</w:t>
      </w:r>
    </w:p>
    <w:p w:rsidR="003A3A35" w:rsidRPr="001D45C4" w:rsidRDefault="003A3A35" w:rsidP="003A3A35">
      <w:pPr>
        <w:jc w:val="both"/>
        <w:rPr>
          <w:sz w:val="22"/>
          <w:szCs w:val="24"/>
        </w:rPr>
      </w:pPr>
    </w:p>
    <w:p w:rsidR="003A3A35" w:rsidRPr="001D45C4" w:rsidRDefault="003A3A35" w:rsidP="003A3A35">
      <w:pPr>
        <w:ind w:firstLine="1418"/>
        <w:jc w:val="right"/>
        <w:rPr>
          <w:sz w:val="22"/>
          <w:szCs w:val="24"/>
        </w:rPr>
      </w:pPr>
      <w:r w:rsidRPr="001D45C4">
        <w:rPr>
          <w:sz w:val="22"/>
          <w:szCs w:val="24"/>
        </w:rPr>
        <w:t>Local, data.</w:t>
      </w:r>
    </w:p>
    <w:p w:rsidR="003A3A35" w:rsidRPr="001D45C4" w:rsidRDefault="003A3A35" w:rsidP="003A3A35">
      <w:pPr>
        <w:jc w:val="both"/>
        <w:rPr>
          <w:sz w:val="22"/>
          <w:szCs w:val="24"/>
        </w:rPr>
      </w:pPr>
    </w:p>
    <w:p w:rsidR="003A3A35" w:rsidRPr="001D45C4" w:rsidRDefault="003A3A35" w:rsidP="003A3A35">
      <w:pPr>
        <w:jc w:val="both"/>
        <w:rPr>
          <w:sz w:val="22"/>
          <w:szCs w:val="24"/>
        </w:rPr>
      </w:pPr>
      <w:r w:rsidRPr="001D45C4">
        <w:rPr>
          <w:sz w:val="22"/>
          <w:szCs w:val="24"/>
        </w:rPr>
        <w:t>À Senhora</w:t>
      </w:r>
    </w:p>
    <w:p w:rsidR="003A3A35" w:rsidRPr="001D45C4" w:rsidRDefault="003A3A35" w:rsidP="003A3A35">
      <w:pPr>
        <w:jc w:val="both"/>
        <w:rPr>
          <w:b/>
          <w:sz w:val="22"/>
          <w:szCs w:val="24"/>
        </w:rPr>
      </w:pPr>
      <w:r w:rsidRPr="001D45C4">
        <w:rPr>
          <w:b/>
          <w:sz w:val="22"/>
          <w:szCs w:val="24"/>
        </w:rPr>
        <w:t>JOANILCE DA SILVA BANDEIRA DE OLIVEIRA,</w:t>
      </w:r>
    </w:p>
    <w:p w:rsidR="003A3A35" w:rsidRPr="001D45C4" w:rsidRDefault="003A3A35" w:rsidP="003A3A35">
      <w:pPr>
        <w:jc w:val="both"/>
        <w:rPr>
          <w:sz w:val="22"/>
          <w:szCs w:val="24"/>
        </w:rPr>
      </w:pPr>
      <w:r w:rsidRPr="001D45C4">
        <w:rPr>
          <w:sz w:val="22"/>
          <w:szCs w:val="24"/>
        </w:rPr>
        <w:t>Secretária-Geral de Administração do Tribunal de Contas do Estado de Rondônia.</w:t>
      </w:r>
    </w:p>
    <w:p w:rsidR="003A3A35" w:rsidRPr="001D45C4" w:rsidRDefault="003A3A35" w:rsidP="003A3A35">
      <w:pPr>
        <w:jc w:val="both"/>
        <w:rPr>
          <w:sz w:val="22"/>
          <w:szCs w:val="24"/>
        </w:rPr>
      </w:pPr>
      <w:r w:rsidRPr="001D45C4">
        <w:rPr>
          <w:sz w:val="22"/>
          <w:szCs w:val="24"/>
        </w:rPr>
        <w:t>Av. Presidente Dutra, 4229, Bairro Olaria.</w:t>
      </w:r>
    </w:p>
    <w:p w:rsidR="003A3A35" w:rsidRPr="001D45C4" w:rsidRDefault="003A3A35" w:rsidP="003A3A35">
      <w:pPr>
        <w:jc w:val="both"/>
        <w:rPr>
          <w:sz w:val="22"/>
          <w:szCs w:val="24"/>
        </w:rPr>
      </w:pPr>
      <w:r w:rsidRPr="001D45C4">
        <w:rPr>
          <w:sz w:val="22"/>
          <w:szCs w:val="24"/>
        </w:rPr>
        <w:t>Porto Velho/RO – CEP: 76.801-327</w:t>
      </w:r>
    </w:p>
    <w:p w:rsidR="003A3A35" w:rsidRPr="001D45C4" w:rsidRDefault="003A3A35" w:rsidP="003A3A35">
      <w:pPr>
        <w:jc w:val="both"/>
        <w:rPr>
          <w:b/>
          <w:sz w:val="22"/>
          <w:szCs w:val="24"/>
          <w:u w:val="single"/>
        </w:rPr>
      </w:pPr>
    </w:p>
    <w:p w:rsidR="003A3A35" w:rsidRPr="001D45C4" w:rsidRDefault="003A3A35" w:rsidP="003A3A35">
      <w:pPr>
        <w:jc w:val="both"/>
        <w:rPr>
          <w:b/>
          <w:sz w:val="22"/>
          <w:szCs w:val="24"/>
          <w:u w:val="single"/>
        </w:rPr>
      </w:pPr>
    </w:p>
    <w:p w:rsidR="003A3A35" w:rsidRPr="001D45C4" w:rsidRDefault="003A3A35" w:rsidP="003A3A35">
      <w:pPr>
        <w:jc w:val="both"/>
        <w:rPr>
          <w:b/>
          <w:sz w:val="22"/>
          <w:szCs w:val="24"/>
        </w:rPr>
      </w:pPr>
      <w:r w:rsidRPr="001D45C4">
        <w:rPr>
          <w:sz w:val="22"/>
          <w:szCs w:val="24"/>
        </w:rPr>
        <w:t xml:space="preserve">Assunto: </w:t>
      </w:r>
      <w:r w:rsidRPr="001D45C4">
        <w:rPr>
          <w:b/>
          <w:sz w:val="22"/>
          <w:szCs w:val="24"/>
        </w:rPr>
        <w:t>Solicita adesão à Ata de Registro de Preços n° ... /.....</w:t>
      </w:r>
    </w:p>
    <w:p w:rsidR="003A3A35" w:rsidRPr="001D45C4" w:rsidRDefault="003A3A35" w:rsidP="003A3A35">
      <w:pPr>
        <w:jc w:val="both"/>
        <w:rPr>
          <w:sz w:val="22"/>
          <w:szCs w:val="24"/>
        </w:rPr>
      </w:pPr>
    </w:p>
    <w:p w:rsidR="003A3A35" w:rsidRPr="001D45C4" w:rsidRDefault="003A3A35" w:rsidP="003A3A35">
      <w:pPr>
        <w:jc w:val="both"/>
        <w:rPr>
          <w:sz w:val="22"/>
          <w:szCs w:val="24"/>
        </w:rPr>
      </w:pPr>
    </w:p>
    <w:p w:rsidR="003A3A35" w:rsidRPr="001D45C4" w:rsidRDefault="003A3A35" w:rsidP="003A3A35">
      <w:pPr>
        <w:ind w:firstLine="1134"/>
        <w:jc w:val="both"/>
        <w:rPr>
          <w:sz w:val="22"/>
          <w:szCs w:val="24"/>
        </w:rPr>
      </w:pPr>
      <w:r w:rsidRPr="001D45C4">
        <w:rPr>
          <w:sz w:val="22"/>
          <w:szCs w:val="24"/>
        </w:rPr>
        <w:t>Senhora Secretária-Geral,</w:t>
      </w:r>
    </w:p>
    <w:p w:rsidR="003A3A35" w:rsidRPr="001D45C4" w:rsidRDefault="003A3A35" w:rsidP="003A3A35">
      <w:pPr>
        <w:ind w:firstLine="1134"/>
        <w:jc w:val="both"/>
        <w:rPr>
          <w:sz w:val="22"/>
          <w:szCs w:val="24"/>
        </w:rPr>
      </w:pPr>
      <w:r w:rsidRPr="001D45C4">
        <w:rPr>
          <w:sz w:val="22"/>
          <w:szCs w:val="24"/>
        </w:rPr>
        <w:tab/>
      </w:r>
    </w:p>
    <w:p w:rsidR="003A3A35" w:rsidRPr="001D45C4" w:rsidRDefault="003A3A35" w:rsidP="003A3A35">
      <w:pPr>
        <w:ind w:firstLine="1134"/>
        <w:jc w:val="both"/>
        <w:rPr>
          <w:sz w:val="22"/>
          <w:szCs w:val="24"/>
        </w:rPr>
      </w:pPr>
      <w:r w:rsidRPr="001D45C4">
        <w:rPr>
          <w:sz w:val="22"/>
          <w:szCs w:val="24"/>
        </w:rPr>
        <w:t xml:space="preserve">Em conformidade com a legislação vigente, solicitamos a Vossa Senhoria autorização para utilizarmos a Ata Registro de Preços n°... , originaria do processo nº...........  referente aos itens abaixo, respeitando as quantidades máximas ditadas na mesma e de acordo com as regras constantes no Pregão Eletrônico n° ..... e seus anexos: </w:t>
      </w:r>
    </w:p>
    <w:p w:rsidR="003A3A35" w:rsidRPr="001D45C4" w:rsidRDefault="003A3A35" w:rsidP="003A3A35">
      <w:pPr>
        <w:ind w:firstLine="1134"/>
        <w:jc w:val="both"/>
        <w:rPr>
          <w:sz w:val="22"/>
          <w:szCs w:val="24"/>
        </w:rPr>
      </w:pPr>
    </w:p>
    <w:p w:rsidR="003A3A35" w:rsidRPr="001D45C4" w:rsidRDefault="003A3A35" w:rsidP="003A3A35">
      <w:pPr>
        <w:ind w:firstLine="1134"/>
        <w:jc w:val="both"/>
        <w:rPr>
          <w:i/>
          <w:sz w:val="22"/>
          <w:szCs w:val="24"/>
        </w:rPr>
      </w:pPr>
      <w:r w:rsidRPr="001D45C4">
        <w:rPr>
          <w:i/>
          <w:sz w:val="22"/>
          <w:szCs w:val="24"/>
          <w:highlight w:val="yellow"/>
        </w:rPr>
        <w:t>(inserir tabela com os itens pretendidos)</w:t>
      </w:r>
    </w:p>
    <w:p w:rsidR="003A3A35" w:rsidRPr="001D45C4" w:rsidRDefault="003A3A35" w:rsidP="003A3A35">
      <w:pPr>
        <w:ind w:firstLine="1134"/>
        <w:jc w:val="both"/>
        <w:rPr>
          <w:i/>
          <w:sz w:val="22"/>
          <w:szCs w:val="24"/>
        </w:rPr>
      </w:pPr>
    </w:p>
    <w:p w:rsidR="003A3A35" w:rsidRPr="001D45C4" w:rsidRDefault="003A3A35" w:rsidP="003A3A35">
      <w:pPr>
        <w:ind w:firstLine="1134"/>
        <w:jc w:val="both"/>
        <w:rPr>
          <w:sz w:val="22"/>
          <w:szCs w:val="24"/>
        </w:rPr>
      </w:pPr>
      <w:r w:rsidRPr="001D45C4">
        <w:rPr>
          <w:sz w:val="22"/>
          <w:szCs w:val="24"/>
        </w:rPr>
        <w:t>Solicitamos, ainda, uma vez atendido o pleito em tela, que nos encaminhe ofício de autorização desse TCE/RO, bem como a cópia Ata de Registro de Preços, da Proposta de Preço vencedora e outros documentos pertinentes, a fim de instruir os autos.</w:t>
      </w:r>
    </w:p>
    <w:p w:rsidR="003A3A35" w:rsidRPr="001D45C4" w:rsidRDefault="003A3A35" w:rsidP="003A3A35">
      <w:pPr>
        <w:jc w:val="both"/>
        <w:rPr>
          <w:sz w:val="22"/>
          <w:szCs w:val="24"/>
        </w:rPr>
      </w:pPr>
    </w:p>
    <w:p w:rsidR="003A3A35" w:rsidRPr="001D45C4" w:rsidRDefault="003A3A35" w:rsidP="003A3A35">
      <w:pPr>
        <w:ind w:firstLine="1134"/>
        <w:jc w:val="both"/>
        <w:rPr>
          <w:sz w:val="22"/>
          <w:szCs w:val="24"/>
        </w:rPr>
      </w:pPr>
      <w:r w:rsidRPr="001D45C4">
        <w:rPr>
          <w:sz w:val="22"/>
          <w:szCs w:val="24"/>
        </w:rPr>
        <w:t>Em tempo, declaro que este órgão aderente realizou pesquisas de preços a fim de atestar a compatibilidade dos valores dos bens a serem adquiridos com os preços de mercado e confirmou a vantajosidade obtida com o processo de adesão da referida ARP, conforme cálculos em anexo.</w:t>
      </w:r>
    </w:p>
    <w:p w:rsidR="003A3A35" w:rsidRPr="001D45C4" w:rsidRDefault="003A3A35" w:rsidP="003A3A35">
      <w:pPr>
        <w:jc w:val="both"/>
        <w:rPr>
          <w:sz w:val="22"/>
          <w:szCs w:val="24"/>
        </w:rPr>
      </w:pPr>
    </w:p>
    <w:p w:rsidR="003A3A35" w:rsidRPr="001D45C4" w:rsidRDefault="003A3A35" w:rsidP="003A3A35">
      <w:pPr>
        <w:ind w:firstLine="1134"/>
        <w:jc w:val="both"/>
        <w:rPr>
          <w:sz w:val="22"/>
          <w:szCs w:val="24"/>
        </w:rPr>
      </w:pPr>
      <w:r w:rsidRPr="001D45C4">
        <w:rPr>
          <w:sz w:val="22"/>
          <w:szCs w:val="24"/>
        </w:rPr>
        <w:t>Informamos que o responsável por parte deste órgão será o Sr. ... telefone: (...) ..., email: ...</w:t>
      </w:r>
    </w:p>
    <w:p w:rsidR="003A3A35" w:rsidRPr="001D45C4" w:rsidRDefault="003A3A35" w:rsidP="003A3A35">
      <w:pPr>
        <w:jc w:val="both"/>
        <w:rPr>
          <w:sz w:val="22"/>
          <w:szCs w:val="24"/>
        </w:rPr>
      </w:pPr>
    </w:p>
    <w:p w:rsidR="003A3A35" w:rsidRPr="001D45C4" w:rsidRDefault="003A3A35" w:rsidP="003A3A35">
      <w:pPr>
        <w:ind w:firstLine="1134"/>
        <w:jc w:val="both"/>
        <w:rPr>
          <w:sz w:val="22"/>
          <w:szCs w:val="24"/>
        </w:rPr>
      </w:pPr>
      <w:r w:rsidRPr="001D45C4">
        <w:rPr>
          <w:sz w:val="22"/>
          <w:szCs w:val="24"/>
        </w:rPr>
        <w:t>Desde já, agradecemos a atenção dispensada.</w:t>
      </w:r>
    </w:p>
    <w:p w:rsidR="003A3A35" w:rsidRPr="001D45C4" w:rsidRDefault="003A3A35" w:rsidP="003A3A35">
      <w:pPr>
        <w:ind w:left="1440" w:firstLine="1134"/>
        <w:jc w:val="both"/>
        <w:rPr>
          <w:sz w:val="22"/>
          <w:szCs w:val="24"/>
        </w:rPr>
      </w:pPr>
    </w:p>
    <w:p w:rsidR="003A3A35" w:rsidRDefault="003A3A35" w:rsidP="003A3A35">
      <w:pPr>
        <w:ind w:firstLine="1134"/>
        <w:jc w:val="both"/>
        <w:rPr>
          <w:sz w:val="22"/>
          <w:szCs w:val="24"/>
        </w:rPr>
      </w:pPr>
      <w:r w:rsidRPr="001D45C4">
        <w:rPr>
          <w:sz w:val="22"/>
          <w:szCs w:val="24"/>
        </w:rPr>
        <w:t>Atenciosamente,</w:t>
      </w:r>
    </w:p>
    <w:p w:rsidR="003A3A35" w:rsidRPr="001D45C4" w:rsidRDefault="003A3A35" w:rsidP="003A3A35">
      <w:pPr>
        <w:ind w:firstLine="1134"/>
        <w:jc w:val="both"/>
        <w:rPr>
          <w:sz w:val="22"/>
          <w:szCs w:val="24"/>
        </w:rPr>
      </w:pPr>
    </w:p>
    <w:p w:rsidR="003A3A35" w:rsidRPr="001D45C4" w:rsidRDefault="003A3A35" w:rsidP="003A3A35">
      <w:pPr>
        <w:ind w:firstLine="900"/>
        <w:jc w:val="center"/>
        <w:rPr>
          <w:sz w:val="22"/>
          <w:szCs w:val="24"/>
        </w:rPr>
      </w:pPr>
    </w:p>
    <w:p w:rsidR="003A3A35" w:rsidRPr="001D45C4" w:rsidRDefault="003A3A35" w:rsidP="003A3A35">
      <w:pPr>
        <w:pStyle w:val="SemEspaamento"/>
        <w:jc w:val="center"/>
        <w:rPr>
          <w:rFonts w:ascii="Times New Roman" w:hAnsi="Times New Roman" w:cs="Times New Roman"/>
          <w:b/>
          <w:sz w:val="20"/>
        </w:rPr>
      </w:pPr>
      <w:r w:rsidRPr="001D45C4">
        <w:rPr>
          <w:rFonts w:ascii="Times New Roman" w:hAnsi="Times New Roman" w:cs="Times New Roman"/>
          <w:b/>
          <w:sz w:val="20"/>
        </w:rPr>
        <w:t>Assinatura do Responsável</w:t>
      </w:r>
    </w:p>
    <w:p w:rsidR="003A3A35" w:rsidRPr="001D45C4" w:rsidRDefault="003A3A35" w:rsidP="003A3A35">
      <w:pPr>
        <w:pStyle w:val="SemEspaamento"/>
        <w:jc w:val="center"/>
        <w:rPr>
          <w:rFonts w:ascii="Times New Roman" w:hAnsi="Times New Roman" w:cs="Times New Roman"/>
          <w:sz w:val="20"/>
        </w:rPr>
      </w:pPr>
      <w:r w:rsidRPr="001D45C4">
        <w:rPr>
          <w:rFonts w:ascii="Times New Roman" w:hAnsi="Times New Roman" w:cs="Times New Roman"/>
          <w:sz w:val="20"/>
        </w:rPr>
        <w:t>Cargo/Função</w:t>
      </w:r>
    </w:p>
    <w:p w:rsidR="003A3A35" w:rsidRPr="001D45C4" w:rsidRDefault="003A3A35" w:rsidP="003A3A35">
      <w:pPr>
        <w:pStyle w:val="SemEspaamento"/>
        <w:jc w:val="center"/>
        <w:rPr>
          <w:rFonts w:ascii="Times New Roman" w:hAnsi="Times New Roman" w:cs="Times New Roman"/>
          <w:sz w:val="20"/>
        </w:rPr>
      </w:pPr>
      <w:r w:rsidRPr="001D45C4">
        <w:rPr>
          <w:rFonts w:ascii="Times New Roman" w:hAnsi="Times New Roman" w:cs="Times New Roman"/>
          <w:sz w:val="20"/>
        </w:rPr>
        <w:t>Órgão solicitante</w:t>
      </w:r>
    </w:p>
    <w:p w:rsidR="003A3A35" w:rsidRDefault="003A3A35" w:rsidP="003A3A35">
      <w:pPr>
        <w:pStyle w:val="PargrafodaLista"/>
        <w:rPr>
          <w:szCs w:val="24"/>
        </w:rPr>
      </w:pPr>
    </w:p>
    <w:p w:rsidR="003A3A35" w:rsidRDefault="003A3A35" w:rsidP="003A3A35">
      <w:pPr>
        <w:rPr>
          <w:szCs w:val="24"/>
        </w:rPr>
      </w:pPr>
      <w:r>
        <w:rPr>
          <w:szCs w:val="24"/>
        </w:rPr>
        <w:br w:type="page"/>
      </w:r>
    </w:p>
    <w:p w:rsidR="003A3A35" w:rsidRPr="004A60E7" w:rsidRDefault="003A3A35" w:rsidP="003A3A35">
      <w:pPr>
        <w:rPr>
          <w:b/>
          <w:szCs w:val="24"/>
        </w:rPr>
      </w:pPr>
      <w:r>
        <w:rPr>
          <w:b/>
          <w:szCs w:val="24"/>
        </w:rPr>
        <w:lastRenderedPageBreak/>
        <w:t>PR</w:t>
      </w:r>
      <w:r w:rsidR="00A654BF">
        <w:rPr>
          <w:b/>
          <w:szCs w:val="24"/>
        </w:rPr>
        <w:t>EGÃO ELETRÔNICO Nº 45</w:t>
      </w:r>
      <w:r w:rsidR="00E404A7">
        <w:rPr>
          <w:b/>
          <w:szCs w:val="24"/>
        </w:rPr>
        <w:t>/</w:t>
      </w:r>
      <w:r w:rsidRPr="004A60E7">
        <w:rPr>
          <w:b/>
          <w:szCs w:val="24"/>
        </w:rPr>
        <w:t>201</w:t>
      </w:r>
      <w:r>
        <w:rPr>
          <w:b/>
          <w:szCs w:val="24"/>
        </w:rPr>
        <w:t>7</w:t>
      </w:r>
      <w:r w:rsidRPr="004A60E7">
        <w:rPr>
          <w:b/>
          <w:szCs w:val="24"/>
        </w:rPr>
        <w:t>/TCE-RO</w:t>
      </w:r>
    </w:p>
    <w:p w:rsidR="003A3A35" w:rsidRPr="004A60E7" w:rsidRDefault="00773CD0" w:rsidP="003A3A35">
      <w:pPr>
        <w:pStyle w:val="Cabealho"/>
        <w:pBdr>
          <w:bottom w:val="single" w:sz="6" w:space="1" w:color="auto"/>
        </w:pBdr>
        <w:rPr>
          <w:b/>
          <w:szCs w:val="24"/>
        </w:rPr>
      </w:pPr>
      <w:r>
        <w:rPr>
          <w:b/>
          <w:szCs w:val="24"/>
        </w:rPr>
        <w:t>ANEXO VI – Minuta do Termo de Contrato</w:t>
      </w:r>
    </w:p>
    <w:p w:rsidR="00773CD0" w:rsidRDefault="00773CD0" w:rsidP="00773CD0">
      <w:pPr>
        <w:spacing w:line="320" w:lineRule="atLeast"/>
        <w:rPr>
          <w:b/>
          <w:bCs/>
          <w:szCs w:val="24"/>
        </w:rPr>
      </w:pPr>
    </w:p>
    <w:p w:rsidR="00773CD0" w:rsidRPr="00F65C85" w:rsidRDefault="00773CD0" w:rsidP="00773CD0">
      <w:pPr>
        <w:spacing w:line="320" w:lineRule="atLeast"/>
        <w:rPr>
          <w:b/>
          <w:bCs/>
          <w:szCs w:val="24"/>
        </w:rPr>
      </w:pPr>
      <w:r w:rsidRPr="00F65C85">
        <w:rPr>
          <w:b/>
          <w:bCs/>
          <w:szCs w:val="24"/>
        </w:rPr>
        <w:t>CONTRATO N</w:t>
      </w:r>
      <w:r w:rsidRPr="00F65C85">
        <w:rPr>
          <w:b/>
          <w:bCs/>
          <w:szCs w:val="24"/>
          <w:u w:val="single"/>
          <w:vertAlign w:val="superscript"/>
        </w:rPr>
        <w:t>o</w:t>
      </w:r>
      <w:r w:rsidRPr="00F65C85">
        <w:rPr>
          <w:b/>
          <w:bCs/>
          <w:szCs w:val="24"/>
        </w:rPr>
        <w:t xml:space="preserve"> ____/2017/TCE-RO</w:t>
      </w:r>
    </w:p>
    <w:p w:rsidR="00773CD0" w:rsidRPr="00F65C85" w:rsidRDefault="00773CD0" w:rsidP="00773CD0">
      <w:pPr>
        <w:tabs>
          <w:tab w:val="left" w:pos="991"/>
        </w:tabs>
        <w:spacing w:line="320" w:lineRule="atLeast"/>
        <w:rPr>
          <w:b/>
          <w:bCs/>
          <w:szCs w:val="24"/>
        </w:rPr>
      </w:pPr>
      <w:r w:rsidRPr="00F65C85">
        <w:rPr>
          <w:b/>
          <w:bCs/>
          <w:szCs w:val="24"/>
        </w:rPr>
        <w:tab/>
      </w:r>
    </w:p>
    <w:p w:rsidR="00773CD0" w:rsidRPr="00F65C85" w:rsidRDefault="00773CD0" w:rsidP="00773CD0">
      <w:pPr>
        <w:pStyle w:val="Recuodecorpodetexto2"/>
        <w:spacing w:line="320" w:lineRule="atLeast"/>
        <w:ind w:left="4536"/>
        <w:jc w:val="both"/>
        <w:rPr>
          <w:b w:val="0"/>
          <w:sz w:val="24"/>
          <w:szCs w:val="24"/>
        </w:rPr>
      </w:pPr>
      <w:r>
        <w:rPr>
          <w:sz w:val="24"/>
          <w:szCs w:val="24"/>
        </w:rPr>
        <w:tab/>
      </w:r>
      <w:r w:rsidRPr="00F65C85">
        <w:rPr>
          <w:sz w:val="24"/>
          <w:szCs w:val="24"/>
        </w:rPr>
        <w:t>TERMO DE CONTRATO QUE ENTRE SI CELEBRAM O TRIBUNAL DE CONTAS DO ESTADO DE RONDÔNIA E A EMPRESA _________________, PARA OS FINS QUE ESPECIFICA.</w:t>
      </w:r>
    </w:p>
    <w:p w:rsidR="00773CD0" w:rsidRPr="00F65C85" w:rsidRDefault="00773CD0" w:rsidP="00773CD0">
      <w:pPr>
        <w:spacing w:line="320" w:lineRule="atLeast"/>
        <w:jc w:val="both"/>
        <w:rPr>
          <w:szCs w:val="24"/>
        </w:rPr>
      </w:pPr>
    </w:p>
    <w:p w:rsidR="00773CD0" w:rsidRPr="00F65C85" w:rsidRDefault="00773CD0" w:rsidP="00773CD0">
      <w:pPr>
        <w:spacing w:line="320" w:lineRule="atLeast"/>
        <w:jc w:val="both"/>
        <w:rPr>
          <w:szCs w:val="24"/>
        </w:rPr>
      </w:pPr>
      <w:r w:rsidRPr="00F65C85">
        <w:rPr>
          <w:b/>
          <w:szCs w:val="24"/>
          <w:u w:val="single"/>
        </w:rPr>
        <w:t>CONTRATANTE:</w:t>
      </w:r>
      <w:r w:rsidRPr="00F65C85">
        <w:rPr>
          <w:szCs w:val="24"/>
        </w:rPr>
        <w:t xml:space="preserve"> </w:t>
      </w:r>
      <w:r w:rsidRPr="00F65C85">
        <w:rPr>
          <w:b/>
          <w:szCs w:val="24"/>
        </w:rPr>
        <w:t>TRIBUNAL DE CONTAS DO ESTADO DE RONDÔNIA</w:t>
      </w:r>
      <w:r w:rsidRPr="00F65C85">
        <w:rPr>
          <w:szCs w:val="24"/>
        </w:rPr>
        <w:t>, inscrito no CNPJ sob o n</w:t>
      </w:r>
      <w:r w:rsidRPr="00F65C85">
        <w:rPr>
          <w:szCs w:val="24"/>
          <w:u w:val="single"/>
          <w:vertAlign w:val="superscript"/>
        </w:rPr>
        <w:t>o</w:t>
      </w:r>
      <w:r w:rsidRPr="00F65C85">
        <w:rPr>
          <w:szCs w:val="24"/>
        </w:rPr>
        <w:t xml:space="preserve"> 04.801.221/0001-10, com sede na Av. Presidente Dutra, n</w:t>
      </w:r>
      <w:r w:rsidRPr="00F65C85">
        <w:rPr>
          <w:szCs w:val="24"/>
          <w:u w:val="single"/>
          <w:vertAlign w:val="superscript"/>
        </w:rPr>
        <w:t>o</w:t>
      </w:r>
      <w:r w:rsidRPr="00F65C85">
        <w:rPr>
          <w:szCs w:val="24"/>
        </w:rPr>
        <w:t xml:space="preserve"> 4.229, nesta cidade de Porto Velho/RO, neste ato representado pela sua Secretária-Geral de Administração, a senhora </w:t>
      </w:r>
      <w:r w:rsidRPr="00F65C85">
        <w:rPr>
          <w:b/>
          <w:szCs w:val="24"/>
        </w:rPr>
        <w:t xml:space="preserve">JOANILCE DA SILVA BANDEIRA DE OLIVEIRA, </w:t>
      </w:r>
      <w:r w:rsidRPr="00F65C85">
        <w:rPr>
          <w:szCs w:val="24"/>
        </w:rPr>
        <w:t>de acordo com delegação de competência prevista na Portaria n° 83, de 25 de janeiro de 2016, publicada no DOE TCE-RO nº 1.077, ano VI, de 26.01.2016.</w:t>
      </w:r>
    </w:p>
    <w:p w:rsidR="00773CD0" w:rsidRPr="00F65C85" w:rsidRDefault="00773CD0" w:rsidP="00773CD0">
      <w:pPr>
        <w:spacing w:line="320" w:lineRule="atLeast"/>
        <w:jc w:val="both"/>
        <w:rPr>
          <w:szCs w:val="24"/>
        </w:rPr>
      </w:pPr>
    </w:p>
    <w:p w:rsidR="00773CD0" w:rsidRPr="00F65C85" w:rsidRDefault="00773CD0" w:rsidP="00773CD0">
      <w:pPr>
        <w:spacing w:line="320" w:lineRule="atLeast"/>
        <w:jc w:val="both"/>
        <w:rPr>
          <w:szCs w:val="24"/>
        </w:rPr>
      </w:pPr>
      <w:r w:rsidRPr="00F65C85">
        <w:rPr>
          <w:b/>
          <w:szCs w:val="24"/>
          <w:u w:val="single"/>
        </w:rPr>
        <w:t>CONTRATADO:</w:t>
      </w:r>
      <w:r w:rsidRPr="00F65C85">
        <w:rPr>
          <w:szCs w:val="24"/>
        </w:rPr>
        <w:t xml:space="preserve"> Empresa ____________, inscrita no CNPJ sob o n</w:t>
      </w:r>
      <w:r w:rsidRPr="00F65C85">
        <w:rPr>
          <w:szCs w:val="24"/>
          <w:u w:val="single"/>
          <w:vertAlign w:val="superscript"/>
        </w:rPr>
        <w:t>o</w:t>
      </w:r>
      <w:r w:rsidRPr="00F65C85">
        <w:rPr>
          <w:szCs w:val="24"/>
        </w:rPr>
        <w:t xml:space="preserve"> __________, com sede na Av. __________, na cidade de ____________, representada neste ato por seu representante legal Senhor(a) ________________________, portador(a) da cédula de identidade nº _______________inscrito(a) no CPF sob o n</w:t>
      </w:r>
      <w:r w:rsidRPr="00F65C85">
        <w:rPr>
          <w:szCs w:val="24"/>
          <w:u w:val="single"/>
          <w:vertAlign w:val="superscript"/>
        </w:rPr>
        <w:t>o</w:t>
      </w:r>
      <w:r w:rsidRPr="00F65C85">
        <w:rPr>
          <w:szCs w:val="24"/>
        </w:rPr>
        <w:t xml:space="preserve"> ___________, de acordo com os poderes de administração concedidos no contrato social / no requerimento de empresário individual / na representação legal que lhe é outorgada por procuração.</w:t>
      </w:r>
    </w:p>
    <w:p w:rsidR="00773CD0" w:rsidRPr="00F65C85" w:rsidRDefault="00773CD0" w:rsidP="00773CD0">
      <w:pPr>
        <w:spacing w:line="320" w:lineRule="atLeast"/>
        <w:jc w:val="both"/>
        <w:rPr>
          <w:szCs w:val="24"/>
        </w:rPr>
      </w:pPr>
    </w:p>
    <w:p w:rsidR="00773CD0" w:rsidRPr="00F65C85" w:rsidRDefault="00773CD0" w:rsidP="00773CD0">
      <w:pPr>
        <w:spacing w:line="320" w:lineRule="atLeast"/>
        <w:jc w:val="both"/>
        <w:rPr>
          <w:szCs w:val="24"/>
        </w:rPr>
      </w:pPr>
      <w:r w:rsidRPr="00F65C85">
        <w:rPr>
          <w:szCs w:val="24"/>
        </w:rPr>
        <w:t xml:space="preserve">Aos _____ dias do mês de ___________ do ano de __________, as partes pactuam o presente Contrato, cuja celebração decorre do Pregão Eletrônico nº </w:t>
      </w:r>
      <w:r>
        <w:rPr>
          <w:szCs w:val="24"/>
        </w:rPr>
        <w:t>45</w:t>
      </w:r>
      <w:r w:rsidRPr="00F65C85">
        <w:rPr>
          <w:szCs w:val="24"/>
        </w:rPr>
        <w:t>/2017/TCE-RO constante do Processo Administrativo n</w:t>
      </w:r>
      <w:r w:rsidRPr="00F65C85">
        <w:rPr>
          <w:szCs w:val="24"/>
          <w:u w:val="single"/>
          <w:vertAlign w:val="superscript"/>
        </w:rPr>
        <w:t>o</w:t>
      </w:r>
      <w:r w:rsidRPr="00F65C85">
        <w:rPr>
          <w:szCs w:val="24"/>
        </w:rPr>
        <w:t xml:space="preserve"> </w:t>
      </w:r>
      <w:r>
        <w:rPr>
          <w:szCs w:val="24"/>
        </w:rPr>
        <w:t>3377</w:t>
      </w:r>
      <w:r w:rsidRPr="00F65C85">
        <w:rPr>
          <w:szCs w:val="24"/>
        </w:rPr>
        <w:t>/20</w:t>
      </w:r>
      <w:r>
        <w:rPr>
          <w:szCs w:val="24"/>
        </w:rPr>
        <w:t>17</w:t>
      </w:r>
      <w:r w:rsidRPr="00F65C85">
        <w:rPr>
          <w:szCs w:val="24"/>
        </w:rPr>
        <w:t>/TCE-RO, e que se regerá pelas Leis Federais n</w:t>
      </w:r>
      <w:r w:rsidRPr="00F65C85">
        <w:rPr>
          <w:szCs w:val="24"/>
          <w:u w:val="single"/>
          <w:vertAlign w:val="superscript"/>
        </w:rPr>
        <w:t>os</w:t>
      </w:r>
      <w:r w:rsidRPr="00F65C85">
        <w:rPr>
          <w:szCs w:val="24"/>
        </w:rPr>
        <w:t xml:space="preserve"> 10.520/02 e 8.666/93, e posteriores alterações, atendidas as cláusulas e condições que se seguem:</w:t>
      </w:r>
    </w:p>
    <w:p w:rsidR="00773CD0" w:rsidRPr="00F65C85" w:rsidRDefault="00773CD0" w:rsidP="00773CD0">
      <w:pPr>
        <w:spacing w:line="320" w:lineRule="atLeast"/>
        <w:rPr>
          <w:b/>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DO OBJETO</w:t>
      </w:r>
    </w:p>
    <w:p w:rsidR="00773CD0" w:rsidRPr="00F65C85" w:rsidRDefault="00773CD0" w:rsidP="006216CB">
      <w:pPr>
        <w:pStyle w:val="PargrafodaLista"/>
        <w:numPr>
          <w:ilvl w:val="1"/>
          <w:numId w:val="22"/>
        </w:numPr>
        <w:spacing w:line="320" w:lineRule="atLeast"/>
        <w:ind w:left="0" w:firstLine="0"/>
        <w:jc w:val="both"/>
      </w:pPr>
      <w:r>
        <w:rPr>
          <w:b/>
          <w:bCs/>
        </w:rPr>
        <w:t xml:space="preserve">Fornecimento </w:t>
      </w:r>
      <w:r>
        <w:rPr>
          <w:b/>
          <w:bCs/>
          <w:szCs w:val="24"/>
        </w:rPr>
        <w:t>de Discos SSD (</w:t>
      </w:r>
      <w:r w:rsidRPr="003A3A35">
        <w:rPr>
          <w:b/>
          <w:bCs/>
          <w:i/>
          <w:szCs w:val="24"/>
        </w:rPr>
        <w:t>Solid-State Drive</w:t>
      </w:r>
      <w:r>
        <w:rPr>
          <w:b/>
          <w:bCs/>
          <w:szCs w:val="24"/>
        </w:rPr>
        <w:t>) com garantia de 36 (trinta e seis) meses pelo fabricante do equipamento e Pentes de memória RAM com garantia de 12 (doze) meses pelo fabricante do equipamento, mediante</w:t>
      </w:r>
      <w:r w:rsidRPr="00F463CF">
        <w:rPr>
          <w:b/>
          <w:bCs/>
          <w:szCs w:val="24"/>
        </w:rPr>
        <w:t xml:space="preserve"> Sis</w:t>
      </w:r>
      <w:r>
        <w:rPr>
          <w:b/>
          <w:bCs/>
          <w:szCs w:val="24"/>
        </w:rPr>
        <w:t>tema de Registro de Preços,</w:t>
      </w:r>
      <w:r w:rsidRPr="00F463CF">
        <w:rPr>
          <w:b/>
          <w:bCs/>
          <w:szCs w:val="24"/>
        </w:rPr>
        <w:t xml:space="preserve"> pelo período de 12 (doze) meses</w:t>
      </w:r>
      <w:r w:rsidRPr="00F65C85">
        <w:t xml:space="preserve">, conforme quantidades, condições e especificações técnicas minuciosamente descritas nos anexos no Edital do Pregão Eletrônico nº </w:t>
      </w:r>
      <w:r>
        <w:t>45</w:t>
      </w:r>
      <w:r w:rsidRPr="00F65C85">
        <w:t xml:space="preserve">/2017/TCE-RO e seus </w:t>
      </w:r>
      <w:r w:rsidRPr="00F65C85">
        <w:lastRenderedPageBreak/>
        <w:t xml:space="preserve">Anexos, partes integrantes do presente Contrato, juntamente com a proposta do Contratado e os demais elementos presentes no Processo Administrativo nº </w:t>
      </w:r>
      <w:r>
        <w:t>3377</w:t>
      </w:r>
      <w:r w:rsidRPr="00F65C85">
        <w:t>/2017/TCE-RO.</w:t>
      </w:r>
    </w:p>
    <w:p w:rsidR="00773CD0" w:rsidRDefault="00773CD0" w:rsidP="00773CD0">
      <w:pPr>
        <w:spacing w:line="320" w:lineRule="atLeast"/>
        <w:jc w:val="both"/>
        <w:rPr>
          <w:b/>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DO VALOR DA CONTRATAÇÃO</w:t>
      </w:r>
    </w:p>
    <w:p w:rsidR="00773CD0" w:rsidRPr="00F65C85" w:rsidRDefault="00773CD0" w:rsidP="006216CB">
      <w:pPr>
        <w:numPr>
          <w:ilvl w:val="1"/>
          <w:numId w:val="22"/>
        </w:numPr>
        <w:spacing w:line="320" w:lineRule="atLeast"/>
        <w:ind w:left="0" w:firstLine="0"/>
        <w:jc w:val="both"/>
        <w:rPr>
          <w:szCs w:val="24"/>
        </w:rPr>
      </w:pPr>
      <w:r w:rsidRPr="00F65C85">
        <w:rPr>
          <w:szCs w:val="24"/>
        </w:rPr>
        <w:t>O valor global da despesa com a execução do presente contrato importa em R$_______ (______________).</w:t>
      </w:r>
    </w:p>
    <w:p w:rsidR="00773CD0" w:rsidRPr="00F65C85" w:rsidRDefault="00773CD0" w:rsidP="006216CB">
      <w:pPr>
        <w:numPr>
          <w:ilvl w:val="1"/>
          <w:numId w:val="22"/>
        </w:numPr>
        <w:spacing w:line="320" w:lineRule="atLeast"/>
        <w:ind w:left="0" w:firstLine="0"/>
        <w:jc w:val="both"/>
        <w:rPr>
          <w:szCs w:val="24"/>
        </w:rPr>
      </w:pPr>
      <w:r w:rsidRPr="00F65C85">
        <w:rPr>
          <w:szCs w:val="24"/>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773CD0" w:rsidRDefault="00773CD0" w:rsidP="006216CB">
      <w:pPr>
        <w:numPr>
          <w:ilvl w:val="1"/>
          <w:numId w:val="22"/>
        </w:numPr>
        <w:spacing w:line="320" w:lineRule="atLeast"/>
        <w:ind w:left="0" w:firstLine="0"/>
        <w:jc w:val="both"/>
        <w:rPr>
          <w:szCs w:val="24"/>
        </w:rPr>
      </w:pPr>
      <w:r w:rsidRPr="00F65C85">
        <w:rPr>
          <w:szCs w:val="24"/>
        </w:rPr>
        <w:t>A composição do preço global é a seguinte:</w:t>
      </w:r>
    </w:p>
    <w:p w:rsidR="00773CD0" w:rsidRDefault="00773CD0" w:rsidP="00773CD0">
      <w:pPr>
        <w:spacing w:line="320" w:lineRule="atLeast"/>
        <w:jc w:val="both"/>
        <w:rPr>
          <w:szCs w:val="24"/>
        </w:rPr>
      </w:pPr>
    </w:p>
    <w:p w:rsidR="00773CD0" w:rsidRPr="00F65C85" w:rsidRDefault="00773CD0" w:rsidP="00773CD0">
      <w:pPr>
        <w:spacing w:line="320" w:lineRule="atLeast"/>
        <w:ind w:left="1418"/>
        <w:jc w:val="both"/>
        <w:rPr>
          <w:i/>
          <w:szCs w:val="24"/>
        </w:rPr>
      </w:pPr>
      <w:r w:rsidRPr="00F65C85">
        <w:rPr>
          <w:i/>
          <w:szCs w:val="24"/>
        </w:rPr>
        <w:t>(inserir tabela da proposta definitiva)</w:t>
      </w:r>
    </w:p>
    <w:p w:rsidR="00773CD0" w:rsidRDefault="00773CD0" w:rsidP="00773CD0">
      <w:pPr>
        <w:spacing w:line="320" w:lineRule="atLeast"/>
        <w:jc w:val="both"/>
        <w:rPr>
          <w:szCs w:val="24"/>
        </w:rPr>
      </w:pPr>
    </w:p>
    <w:p w:rsidR="00773CD0" w:rsidRPr="0008668A" w:rsidRDefault="00773CD0" w:rsidP="006216CB">
      <w:pPr>
        <w:numPr>
          <w:ilvl w:val="0"/>
          <w:numId w:val="22"/>
        </w:numPr>
        <w:shd w:val="clear" w:color="auto" w:fill="D9D9D9"/>
        <w:spacing w:line="320" w:lineRule="atLeast"/>
        <w:ind w:left="0" w:firstLine="0"/>
        <w:jc w:val="both"/>
        <w:rPr>
          <w:b/>
          <w:szCs w:val="24"/>
        </w:rPr>
      </w:pPr>
      <w:r w:rsidRPr="0008668A">
        <w:rPr>
          <w:b/>
          <w:szCs w:val="24"/>
        </w:rPr>
        <w:t>DA EXECUÇÃO DO OBJETO</w:t>
      </w:r>
    </w:p>
    <w:p w:rsidR="00773CD0" w:rsidRPr="0008668A" w:rsidRDefault="00773CD0" w:rsidP="006216CB">
      <w:pPr>
        <w:numPr>
          <w:ilvl w:val="1"/>
          <w:numId w:val="22"/>
        </w:numPr>
        <w:spacing w:line="320" w:lineRule="atLeast"/>
        <w:ind w:left="0" w:firstLine="0"/>
        <w:jc w:val="both"/>
        <w:rPr>
          <w:szCs w:val="24"/>
        </w:rPr>
      </w:pPr>
      <w:r w:rsidRPr="0008668A">
        <w:rPr>
          <w:szCs w:val="24"/>
        </w:rPr>
        <w:t xml:space="preserve">O prazo </w:t>
      </w:r>
      <w:r w:rsidR="00DB1626">
        <w:rPr>
          <w:szCs w:val="24"/>
        </w:rPr>
        <w:t>de entrega</w:t>
      </w:r>
      <w:r w:rsidRPr="0008668A">
        <w:rPr>
          <w:szCs w:val="24"/>
        </w:rPr>
        <w:t xml:space="preserve"> será de </w:t>
      </w:r>
      <w:r w:rsidR="00DB1626">
        <w:rPr>
          <w:szCs w:val="24"/>
        </w:rPr>
        <w:t>30</w:t>
      </w:r>
      <w:r w:rsidRPr="0008668A">
        <w:rPr>
          <w:szCs w:val="24"/>
        </w:rPr>
        <w:t xml:space="preserve"> (</w:t>
      </w:r>
      <w:r w:rsidR="00DB1626">
        <w:rPr>
          <w:szCs w:val="24"/>
        </w:rPr>
        <w:t>trinta</w:t>
      </w:r>
      <w:r w:rsidRPr="0008668A">
        <w:rPr>
          <w:szCs w:val="24"/>
        </w:rPr>
        <w:t xml:space="preserve">) dias </w:t>
      </w:r>
      <w:r w:rsidR="00DB1626">
        <w:rPr>
          <w:szCs w:val="24"/>
        </w:rPr>
        <w:t xml:space="preserve">consecutivos, contados a partir do primeiro dia útil do recebimento da Ordem de Fornecimento </w:t>
      </w:r>
      <w:r w:rsidRPr="0008668A">
        <w:rPr>
          <w:szCs w:val="24"/>
        </w:rPr>
        <w:t>ou outro documento equivalente, mediante comunicação oficial do TCE-RO.</w:t>
      </w:r>
    </w:p>
    <w:p w:rsidR="00773CD0" w:rsidRPr="0008668A" w:rsidRDefault="00773CD0" w:rsidP="006216CB">
      <w:pPr>
        <w:numPr>
          <w:ilvl w:val="1"/>
          <w:numId w:val="22"/>
        </w:numPr>
        <w:spacing w:line="320" w:lineRule="atLeast"/>
        <w:ind w:left="0" w:firstLine="0"/>
        <w:jc w:val="both"/>
        <w:rPr>
          <w:szCs w:val="24"/>
        </w:rPr>
      </w:pPr>
      <w:r w:rsidRPr="0008668A">
        <w:rPr>
          <w:rFonts w:eastAsia="Arial"/>
          <w:color w:val="000000"/>
          <w:szCs w:val="24"/>
        </w:rPr>
        <w:t>O objeto contratado deverá ser entregue conforme quantidade e especificações pactuadas, observando as disposições da Proposta da Detentora, da Nota de Empenho ou outro documento equivalente.</w:t>
      </w:r>
    </w:p>
    <w:p w:rsidR="00773CD0" w:rsidRPr="0008668A" w:rsidRDefault="00773CD0" w:rsidP="006216CB">
      <w:pPr>
        <w:numPr>
          <w:ilvl w:val="1"/>
          <w:numId w:val="22"/>
        </w:numPr>
        <w:spacing w:line="320" w:lineRule="atLeast"/>
        <w:ind w:left="0" w:firstLine="0"/>
        <w:jc w:val="both"/>
        <w:rPr>
          <w:szCs w:val="24"/>
        </w:rPr>
      </w:pPr>
      <w:r w:rsidRPr="0008668A">
        <w:rPr>
          <w:rFonts w:eastAsia="Arial"/>
          <w:color w:val="000000"/>
          <w:szCs w:val="24"/>
        </w:rPr>
        <w:t>A Contratada deverá pre</w:t>
      </w:r>
      <w:r w:rsidR="00DB1626">
        <w:rPr>
          <w:rFonts w:eastAsia="Arial"/>
          <w:color w:val="000000"/>
          <w:szCs w:val="24"/>
        </w:rPr>
        <w:t>star garantia conforme item 10</w:t>
      </w:r>
      <w:r w:rsidRPr="0008668A">
        <w:rPr>
          <w:rFonts w:eastAsia="Arial"/>
          <w:color w:val="000000"/>
          <w:szCs w:val="24"/>
        </w:rPr>
        <w:t xml:space="preserve"> do termo de referência, anexo II do edital.</w:t>
      </w:r>
    </w:p>
    <w:p w:rsidR="00773CD0" w:rsidRPr="0008668A" w:rsidRDefault="00773CD0" w:rsidP="006216CB">
      <w:pPr>
        <w:numPr>
          <w:ilvl w:val="1"/>
          <w:numId w:val="22"/>
        </w:numPr>
        <w:spacing w:line="320" w:lineRule="atLeast"/>
        <w:ind w:left="0" w:firstLine="0"/>
        <w:jc w:val="both"/>
        <w:rPr>
          <w:szCs w:val="24"/>
        </w:rPr>
      </w:pPr>
      <w:r w:rsidRPr="0008668A">
        <w:rPr>
          <w:szCs w:val="24"/>
        </w:rPr>
        <w:t>O objeto deverá ser fornecido no Tribunal de Contas do Estado de Rondônia, situado na Av. Presidente Dutra 4229, Bairro Olaria, Porto Velho-RO, CEP: 76.801-326, podendo devido à natureza do objeto, ser executada de forma remota, desde que acordada com a área técnica deste TCERO.</w:t>
      </w:r>
    </w:p>
    <w:p w:rsidR="00773CD0" w:rsidRPr="0008668A" w:rsidRDefault="00773CD0" w:rsidP="006216CB">
      <w:pPr>
        <w:numPr>
          <w:ilvl w:val="1"/>
          <w:numId w:val="22"/>
        </w:numPr>
        <w:spacing w:line="320" w:lineRule="atLeast"/>
        <w:ind w:left="0" w:firstLine="0"/>
        <w:jc w:val="both"/>
        <w:rPr>
          <w:szCs w:val="24"/>
        </w:rPr>
      </w:pPr>
      <w:r w:rsidRPr="0008668A">
        <w:rPr>
          <w:szCs w:val="24"/>
        </w:rPr>
        <w:t xml:space="preserve">O objeto deverá ser fornecido conforme especificações pactuadas, observando as disposições do Edital, da Proposta da Detentora, da Nota de Empenho ou outro documento equivalente. </w:t>
      </w:r>
    </w:p>
    <w:p w:rsidR="00773CD0" w:rsidRPr="0008668A" w:rsidRDefault="00773CD0" w:rsidP="006216CB">
      <w:pPr>
        <w:numPr>
          <w:ilvl w:val="1"/>
          <w:numId w:val="22"/>
        </w:numPr>
        <w:spacing w:line="320" w:lineRule="atLeast"/>
        <w:ind w:left="0" w:firstLine="0"/>
        <w:jc w:val="both"/>
        <w:rPr>
          <w:szCs w:val="24"/>
        </w:rPr>
      </w:pPr>
      <w:r w:rsidRPr="0008668A">
        <w:rPr>
          <w:szCs w:val="24"/>
        </w:rPr>
        <w:t>As características do objeto e obrigações estão detalhadas no Termo de Referência, que constitui anexo do presente Termo de Contrato.</w:t>
      </w:r>
    </w:p>
    <w:p w:rsidR="00773CD0" w:rsidRPr="0008668A" w:rsidRDefault="00773CD0" w:rsidP="006216CB">
      <w:pPr>
        <w:numPr>
          <w:ilvl w:val="1"/>
          <w:numId w:val="22"/>
        </w:numPr>
        <w:spacing w:line="320" w:lineRule="atLeast"/>
        <w:ind w:left="0" w:firstLine="0"/>
        <w:jc w:val="both"/>
        <w:rPr>
          <w:szCs w:val="24"/>
        </w:rPr>
      </w:pPr>
      <w:r w:rsidRPr="0008668A">
        <w:rPr>
          <w:szCs w:val="24"/>
        </w:rPr>
        <w:t>A Administração se reserva o direito de rejeitar, no todo ou em parte, os bens entregues, caso se encontrem em desacordo com este termo contratual.</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DA DOTAÇÃO ORÇAMENTÁRIA</w:t>
      </w:r>
    </w:p>
    <w:p w:rsidR="00773CD0" w:rsidRPr="00F65C85" w:rsidRDefault="00773CD0" w:rsidP="006216CB">
      <w:pPr>
        <w:numPr>
          <w:ilvl w:val="1"/>
          <w:numId w:val="22"/>
        </w:numPr>
        <w:spacing w:line="320" w:lineRule="atLeast"/>
        <w:ind w:left="0" w:firstLine="0"/>
        <w:jc w:val="both"/>
        <w:rPr>
          <w:szCs w:val="24"/>
        </w:rPr>
      </w:pPr>
      <w:r w:rsidRPr="00F65C85">
        <w:rPr>
          <w:szCs w:val="24"/>
        </w:rPr>
        <w:lastRenderedPageBreak/>
        <w:t xml:space="preserve">As despesas decorrentes do presente Contrato correrão por conta dos recursos consignados ao Tribunal de Contas do Estado de Rondônia, pela Lei Orçamentária Anual do Estado de Rondônia, </w:t>
      </w:r>
      <w:r w:rsidR="00DB1626">
        <w:rPr>
          <w:b/>
          <w:szCs w:val="24"/>
        </w:rPr>
        <w:t>conforme a seguinte</w:t>
      </w:r>
      <w:r w:rsidRPr="00F65C85">
        <w:rPr>
          <w:b/>
          <w:szCs w:val="24"/>
        </w:rPr>
        <w:t xml:space="preserve"> </w:t>
      </w:r>
      <w:r>
        <w:rPr>
          <w:b/>
          <w:szCs w:val="24"/>
        </w:rPr>
        <w:t>Ação</w:t>
      </w:r>
      <w:r w:rsidRPr="00F65C85">
        <w:rPr>
          <w:b/>
          <w:szCs w:val="24"/>
        </w:rPr>
        <w:t xml:space="preserve"> Programática: 01.126.1264.</w:t>
      </w:r>
      <w:r w:rsidR="00DB1626">
        <w:rPr>
          <w:b/>
          <w:szCs w:val="24"/>
        </w:rPr>
        <w:t>1221</w:t>
      </w:r>
      <w:r w:rsidRPr="00F65C85">
        <w:rPr>
          <w:b/>
          <w:szCs w:val="24"/>
        </w:rPr>
        <w:t xml:space="preserve"> (</w:t>
      </w:r>
      <w:r>
        <w:rPr>
          <w:b/>
          <w:szCs w:val="24"/>
        </w:rPr>
        <w:t>Gestão</w:t>
      </w:r>
      <w:r w:rsidR="00DB1626">
        <w:rPr>
          <w:b/>
          <w:szCs w:val="24"/>
        </w:rPr>
        <w:t xml:space="preserve"> dos Ativos de Tecnologia da </w:t>
      </w:r>
      <w:r>
        <w:rPr>
          <w:b/>
          <w:szCs w:val="24"/>
        </w:rPr>
        <w:t>Informação</w:t>
      </w:r>
      <w:r w:rsidR="00DB1626">
        <w:rPr>
          <w:b/>
          <w:szCs w:val="24"/>
        </w:rPr>
        <w:t xml:space="preserve"> e da Comunicação</w:t>
      </w:r>
      <w:r>
        <w:rPr>
          <w:b/>
          <w:szCs w:val="24"/>
        </w:rPr>
        <w:t xml:space="preserve">) </w:t>
      </w:r>
      <w:r w:rsidRPr="00F65C85">
        <w:rPr>
          <w:b/>
          <w:szCs w:val="24"/>
        </w:rPr>
        <w:t xml:space="preserve">– Elemento de despesa: </w:t>
      </w:r>
      <w:r w:rsidR="00DB1626">
        <w:rPr>
          <w:b/>
          <w:szCs w:val="24"/>
        </w:rPr>
        <w:t>4.4</w:t>
      </w:r>
      <w:r w:rsidRPr="00F65C85">
        <w:rPr>
          <w:b/>
          <w:szCs w:val="24"/>
        </w:rPr>
        <w:t>.90.</w:t>
      </w:r>
      <w:r w:rsidR="00DB1626" w:rsidRPr="00DB1626">
        <w:rPr>
          <w:b/>
          <w:szCs w:val="24"/>
        </w:rPr>
        <w:t>52</w:t>
      </w:r>
      <w:r w:rsidRPr="00DB1626">
        <w:rPr>
          <w:b/>
          <w:szCs w:val="24"/>
        </w:rPr>
        <w:t>,</w:t>
      </w:r>
      <w:r w:rsidRPr="00836F3F">
        <w:rPr>
          <w:b/>
          <w:szCs w:val="24"/>
          <w:highlight w:val="yellow"/>
        </w:rPr>
        <w:t xml:space="preserve"> Nota de Empenho n° ___________</w:t>
      </w:r>
      <w:r w:rsidRPr="00836F3F">
        <w:rPr>
          <w:szCs w:val="24"/>
          <w:highlight w:val="yellow"/>
        </w:rPr>
        <w:t>.</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DA VIGÊNCIA</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A vigência inicial do contrato será de </w:t>
      </w:r>
      <w:r w:rsidR="00DB1626">
        <w:rPr>
          <w:szCs w:val="24"/>
        </w:rPr>
        <w:t>____</w:t>
      </w:r>
      <w:r w:rsidRPr="00F65C85">
        <w:rPr>
          <w:szCs w:val="24"/>
        </w:rPr>
        <w:t xml:space="preserve"> (</w:t>
      </w:r>
      <w:r w:rsidR="00DB1626">
        <w:rPr>
          <w:szCs w:val="24"/>
        </w:rPr>
        <w:t>_______</w:t>
      </w:r>
      <w:r w:rsidRPr="00F65C85">
        <w:rPr>
          <w:szCs w:val="24"/>
        </w:rPr>
        <w:t>) meses, contados a partir de ___/___/______, compreendendo o prazo para o total adimplemento das obrigações firmadas entre as partes.</w:t>
      </w:r>
    </w:p>
    <w:p w:rsidR="00773CD0" w:rsidRDefault="00DB1626" w:rsidP="006216CB">
      <w:pPr>
        <w:numPr>
          <w:ilvl w:val="1"/>
          <w:numId w:val="22"/>
        </w:numPr>
        <w:spacing w:line="320" w:lineRule="atLeast"/>
        <w:ind w:left="0" w:firstLine="0"/>
        <w:jc w:val="both"/>
        <w:rPr>
          <w:szCs w:val="24"/>
        </w:rPr>
      </w:pPr>
      <w:r>
        <w:rPr>
          <w:szCs w:val="24"/>
        </w:rPr>
        <w:t>A</w:t>
      </w:r>
      <w:r w:rsidR="00773CD0" w:rsidRPr="00F65C85">
        <w:rPr>
          <w:szCs w:val="24"/>
        </w:rPr>
        <w:t xml:space="preserve"> </w:t>
      </w:r>
      <w:r>
        <w:rPr>
          <w:b/>
          <w:szCs w:val="24"/>
        </w:rPr>
        <w:t>garantia junto ao fabricante</w:t>
      </w:r>
      <w:r w:rsidR="00773CD0" w:rsidRPr="00F65C85">
        <w:rPr>
          <w:szCs w:val="24"/>
        </w:rPr>
        <w:t xml:space="preserve"> será de </w:t>
      </w:r>
      <w:r>
        <w:rPr>
          <w:szCs w:val="24"/>
        </w:rPr>
        <w:t>____ (_______)</w:t>
      </w:r>
      <w:r w:rsidR="00773CD0" w:rsidRPr="00F65C85">
        <w:rPr>
          <w:szCs w:val="24"/>
        </w:rPr>
        <w:t xml:space="preserve"> meses, porém o prazo prevalecerá a partir do recebimento definitivo pelo TCE-RO.</w:t>
      </w:r>
    </w:p>
    <w:p w:rsidR="00DB1626" w:rsidRPr="00F65C85" w:rsidRDefault="00DB1626" w:rsidP="00DB1626">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DA GESTÃO E DA FISCALIZAÇÃO</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A gestão do presente contrato fica a cargo da Secretaria Executiva de Licitações e Contratos – SELICON, por meio da Divisão de Gestão de Contratos e Registro de Preços – DIVCT. </w:t>
      </w:r>
    </w:p>
    <w:p w:rsidR="00773CD0" w:rsidRPr="00D94090" w:rsidRDefault="00773CD0" w:rsidP="006216CB">
      <w:pPr>
        <w:numPr>
          <w:ilvl w:val="1"/>
          <w:numId w:val="22"/>
        </w:numPr>
        <w:spacing w:line="320" w:lineRule="atLeast"/>
        <w:ind w:left="0" w:firstLine="0"/>
        <w:jc w:val="both"/>
        <w:rPr>
          <w:szCs w:val="24"/>
        </w:rPr>
      </w:pPr>
      <w:r w:rsidRPr="00D94090">
        <w:rPr>
          <w:szCs w:val="24"/>
        </w:rPr>
        <w:t>A fiscalização do presente contrato fica atribuída a servidor designado pela Administração, regido pelas disposições da resolução nº 151/2013/TCE-RO, ou outro servidor formalmente designado, ao qual competirá dirimir as dúvidas que surgirem no curso da execução do contrato, e de tudo dará ciência à Administração.</w:t>
      </w:r>
    </w:p>
    <w:p w:rsidR="00773CD0" w:rsidRPr="00F65C85" w:rsidRDefault="00773CD0" w:rsidP="006216CB">
      <w:pPr>
        <w:numPr>
          <w:ilvl w:val="1"/>
          <w:numId w:val="22"/>
        </w:numPr>
        <w:spacing w:line="320" w:lineRule="atLeast"/>
        <w:ind w:left="0" w:firstLine="0"/>
        <w:jc w:val="both"/>
        <w:rPr>
          <w:szCs w:val="24"/>
        </w:rPr>
      </w:pPr>
      <w:r w:rsidRPr="00D94090">
        <w:rPr>
          <w:szCs w:val="24"/>
        </w:rPr>
        <w:t>A fiscalização de que trata este item</w:t>
      </w:r>
      <w:r w:rsidRPr="00F65C85">
        <w:rPr>
          <w:szCs w:val="24"/>
        </w:rPr>
        <w:t xml:space="preserve">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rsidR="00773CD0" w:rsidRPr="00F65C85" w:rsidRDefault="00773CD0" w:rsidP="006216CB">
      <w:pPr>
        <w:numPr>
          <w:ilvl w:val="1"/>
          <w:numId w:val="22"/>
        </w:numPr>
        <w:spacing w:line="320" w:lineRule="atLeast"/>
        <w:ind w:left="0" w:firstLine="0"/>
        <w:jc w:val="both"/>
        <w:rPr>
          <w:szCs w:val="24"/>
        </w:rPr>
      </w:pPr>
      <w:r w:rsidRPr="00F65C85">
        <w:rPr>
          <w:szCs w:val="24"/>
        </w:rPr>
        <w:t>Na fiscalização e acompanhamento da execução contratual, o fiscal do contrato atenderá as disposições constantes do Manual de Gestão de Contratos do Tribunal de Contas do Estado de Rondônia (Res. nº 151/2013).</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DO RECEBIMENTO</w:t>
      </w:r>
    </w:p>
    <w:p w:rsidR="00773CD0" w:rsidRPr="00F65C85" w:rsidRDefault="00773CD0" w:rsidP="006216CB">
      <w:pPr>
        <w:numPr>
          <w:ilvl w:val="1"/>
          <w:numId w:val="22"/>
        </w:numPr>
        <w:spacing w:line="320" w:lineRule="atLeast"/>
        <w:ind w:left="0" w:firstLine="0"/>
        <w:jc w:val="both"/>
        <w:rPr>
          <w:szCs w:val="24"/>
        </w:rPr>
      </w:pPr>
      <w:r w:rsidRPr="00F65C85">
        <w:rPr>
          <w:szCs w:val="24"/>
        </w:rPr>
        <w:t>Em conformidade com o artigo 73, inciso I da Lei nº. 8.666/93, disciplinado pela Portaria 543 de 08/06/2016, o objeto da presente licitação será recebido:</w:t>
      </w:r>
    </w:p>
    <w:p w:rsidR="00773CD0" w:rsidRPr="00F65C85" w:rsidRDefault="00773CD0" w:rsidP="006216CB">
      <w:pPr>
        <w:numPr>
          <w:ilvl w:val="0"/>
          <w:numId w:val="23"/>
        </w:numPr>
        <w:spacing w:line="320" w:lineRule="atLeast"/>
        <w:ind w:left="1418"/>
        <w:jc w:val="both"/>
        <w:rPr>
          <w:szCs w:val="24"/>
        </w:rPr>
      </w:pPr>
      <w:r w:rsidRPr="00F65C85">
        <w:rPr>
          <w:b/>
          <w:szCs w:val="24"/>
        </w:rPr>
        <w:t>Provisoriamente</w:t>
      </w:r>
      <w:r w:rsidRPr="00F65C85">
        <w:rPr>
          <w:szCs w:val="24"/>
        </w:rPr>
        <w:t xml:space="preserve"> – para efeito de posterior verificação da conformidade do objeto com a especificação, mediante aposição de carimbo de recebimento provisório pelo fiscal do contrato no verso da fatura/nota fiscal ou Termo de Recebimento Provisório; e</w:t>
      </w:r>
    </w:p>
    <w:p w:rsidR="00773CD0" w:rsidRPr="00F65C85" w:rsidRDefault="00773CD0" w:rsidP="006216CB">
      <w:pPr>
        <w:numPr>
          <w:ilvl w:val="0"/>
          <w:numId w:val="23"/>
        </w:numPr>
        <w:spacing w:line="320" w:lineRule="atLeast"/>
        <w:ind w:left="1418"/>
        <w:jc w:val="both"/>
        <w:rPr>
          <w:szCs w:val="24"/>
        </w:rPr>
      </w:pPr>
      <w:r w:rsidRPr="00F65C85">
        <w:rPr>
          <w:b/>
          <w:szCs w:val="24"/>
        </w:rPr>
        <w:lastRenderedPageBreak/>
        <w:t>Definitivamente</w:t>
      </w:r>
      <w:r w:rsidRPr="00F65C85">
        <w:rPr>
          <w:szCs w:val="24"/>
        </w:rPr>
        <w:t xml:space="preserve"> – será efetuado com a aposição de carimbo no corpo da nota e, quando for o caso, mediante Termo de Recebimento, após a verificação da conformidade/adequação e consequente aceitação pelo fiscal do contrato (ou comissão).</w:t>
      </w:r>
    </w:p>
    <w:p w:rsidR="00773CD0" w:rsidRPr="00F65C85" w:rsidRDefault="00773CD0" w:rsidP="006216CB">
      <w:pPr>
        <w:numPr>
          <w:ilvl w:val="1"/>
          <w:numId w:val="22"/>
        </w:numPr>
        <w:spacing w:line="320" w:lineRule="atLeast"/>
        <w:ind w:left="0" w:firstLine="0"/>
        <w:jc w:val="both"/>
        <w:rPr>
          <w:szCs w:val="24"/>
        </w:rPr>
      </w:pPr>
      <w:r w:rsidRPr="00F65C85">
        <w:rPr>
          <w:szCs w:val="24"/>
        </w:rPr>
        <w:t>Em conformidade com o art. 76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69 da LLCA.</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O objeto será rejeitado, no todo ou em parte, quando em desacordo com as especificações constantes no Termo de Referência e na proposta, devendo ser reparado, corrigido ou substituído no prazo de até </w:t>
      </w:r>
      <w:r w:rsidRPr="00F65C85">
        <w:rPr>
          <w:b/>
          <w:szCs w:val="24"/>
        </w:rPr>
        <w:t>15 (quinze) dias úteis</w:t>
      </w:r>
      <w:r w:rsidRPr="00F65C85">
        <w:rPr>
          <w:szCs w:val="24"/>
        </w:rPr>
        <w:t>, a contar da notificação da contratada, às suas custas, sem prejuízo da aplicação das penalidades. Nesse caso, será interrompido o prazo de recebimento definitivo, até que seja sanada a situação.</w:t>
      </w:r>
    </w:p>
    <w:p w:rsidR="00773CD0" w:rsidRPr="00F65C85" w:rsidRDefault="00773CD0" w:rsidP="006216CB">
      <w:pPr>
        <w:numPr>
          <w:ilvl w:val="1"/>
          <w:numId w:val="22"/>
        </w:numPr>
        <w:spacing w:line="320" w:lineRule="atLeast"/>
        <w:ind w:left="0" w:firstLine="0"/>
        <w:jc w:val="both"/>
        <w:rPr>
          <w:szCs w:val="24"/>
        </w:rPr>
      </w:pPr>
      <w:r w:rsidRPr="00F65C85">
        <w:rPr>
          <w:szCs w:val="24"/>
        </w:rPr>
        <w:t>Caso o objeto seja REJEITADO, o termo de recebimento provisório perderá todos os efeitos jurídicos, inclusive o de purgação de eventual mora contratual.</w:t>
      </w:r>
    </w:p>
    <w:p w:rsidR="00773CD0" w:rsidRPr="00F65C85" w:rsidRDefault="00773CD0" w:rsidP="006216CB">
      <w:pPr>
        <w:numPr>
          <w:ilvl w:val="1"/>
          <w:numId w:val="22"/>
        </w:numPr>
        <w:spacing w:line="320" w:lineRule="atLeast"/>
        <w:ind w:left="0" w:firstLine="0"/>
        <w:jc w:val="both"/>
        <w:rPr>
          <w:szCs w:val="24"/>
        </w:rPr>
      </w:pPr>
      <w:r w:rsidRPr="00F65C85">
        <w:rPr>
          <w:szCs w:val="24"/>
        </w:rPr>
        <w:t>Se o particular realizar a substituição, adequação e/ou reparos necessários dentro do prazo estipulado, será recebido provisoriamente pelos agentes acima mencionados e em definitivo, após constatar-se a conformidade em face dos termos pactuados.</w:t>
      </w:r>
    </w:p>
    <w:p w:rsidR="00773CD0" w:rsidRPr="00F65C85" w:rsidRDefault="00773CD0" w:rsidP="006216CB">
      <w:pPr>
        <w:numPr>
          <w:ilvl w:val="1"/>
          <w:numId w:val="22"/>
        </w:numPr>
        <w:spacing w:line="320" w:lineRule="atLeast"/>
        <w:ind w:left="0" w:firstLine="0"/>
        <w:jc w:val="both"/>
        <w:rPr>
          <w:szCs w:val="24"/>
        </w:rPr>
      </w:pPr>
      <w:r w:rsidRPr="00F65C85">
        <w:rPr>
          <w:szCs w:val="24"/>
        </w:rPr>
        <w:t>Caso se verifique que não se mostra possível a adequação do objeto ou que, mesmo depois de concedido prazo para reparações, não foi alcançado o resultado esperado, será cabível a rescisão unilateral do Contrato, com base no que dispõe o art. 77 c/c art. 78, inc. II, da Lei n. 8.666/93, bem como a aplicação de penalidades, conforme o disposto no art. 87 da referida Lei, com abertura de processo administrativo em que se garantirá o contraditório e a ampla defesa.</w:t>
      </w:r>
    </w:p>
    <w:p w:rsidR="00773CD0" w:rsidRPr="00F65C85" w:rsidRDefault="00773CD0" w:rsidP="00773CD0">
      <w:pPr>
        <w:pStyle w:val="PargrafodaLista"/>
        <w:spacing w:line="320" w:lineRule="atLeast"/>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DO PAGAMENTO</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O pagamento será efetuado </w:t>
      </w:r>
      <w:r w:rsidR="006D637B">
        <w:rPr>
          <w:szCs w:val="24"/>
        </w:rPr>
        <w:t>de acordo com as quantidades solicitadas</w:t>
      </w:r>
      <w:r w:rsidRPr="00F65C85">
        <w:rPr>
          <w:szCs w:val="24"/>
        </w:rPr>
        <w:t>,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em conformidade com as legislações e instruções normativas vigentes, observada ainda a ordem cronológica de sua exigibilidade, conforme os arts. 2º e 3º da Resolução nº 178/2015/TCE-RO.</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O pagamento será efetuado em </w:t>
      </w:r>
      <w:r w:rsidRPr="00F65C85">
        <w:rPr>
          <w:b/>
          <w:szCs w:val="24"/>
        </w:rPr>
        <w:t>5 (cinco) dias úteis</w:t>
      </w:r>
      <w:r w:rsidRPr="00F65C85">
        <w:rPr>
          <w:szCs w:val="24"/>
        </w:rPr>
        <w:t xml:space="preserve"> caso seu valor seja igual ou inferior a R$ 8.000,00 (oito mil reais), e acima deste valor em </w:t>
      </w:r>
      <w:r w:rsidRPr="00F65C85">
        <w:rPr>
          <w:b/>
          <w:szCs w:val="24"/>
        </w:rPr>
        <w:t>30 (trinta) dias consecutivos</w:t>
      </w:r>
      <w:r w:rsidRPr="00F65C85">
        <w:rPr>
          <w:szCs w:val="24"/>
        </w:rPr>
        <w:t>, ambos contados a partir da apresentação da fatura/nota fiscal.</w:t>
      </w:r>
    </w:p>
    <w:p w:rsidR="00773CD0" w:rsidRPr="00F65C85" w:rsidRDefault="00773CD0" w:rsidP="006216CB">
      <w:pPr>
        <w:numPr>
          <w:ilvl w:val="1"/>
          <w:numId w:val="22"/>
        </w:numPr>
        <w:spacing w:line="320" w:lineRule="atLeast"/>
        <w:ind w:left="0" w:firstLine="0"/>
        <w:jc w:val="both"/>
        <w:rPr>
          <w:szCs w:val="24"/>
        </w:rPr>
      </w:pPr>
      <w:r w:rsidRPr="00F65C85">
        <w:rPr>
          <w:szCs w:val="24"/>
        </w:rPr>
        <w:t>Considerar-se-á como sendo a data do pagamento a data de emissão da ordem bancária.</w:t>
      </w:r>
    </w:p>
    <w:p w:rsidR="00773CD0" w:rsidRPr="00F65C85" w:rsidRDefault="00773CD0" w:rsidP="006216CB">
      <w:pPr>
        <w:numPr>
          <w:ilvl w:val="1"/>
          <w:numId w:val="22"/>
        </w:numPr>
        <w:spacing w:line="320" w:lineRule="atLeast"/>
        <w:ind w:left="0" w:firstLine="0"/>
        <w:jc w:val="both"/>
        <w:rPr>
          <w:szCs w:val="24"/>
        </w:rPr>
      </w:pPr>
      <w:r w:rsidRPr="00F65C85">
        <w:rPr>
          <w:szCs w:val="24"/>
        </w:rPr>
        <w:t>A nota fiscal ou nota fiscal-fatura deverá ser entregue na sede do Contratante, aos cuidados do fiscal do contrato.</w:t>
      </w:r>
    </w:p>
    <w:p w:rsidR="00773CD0" w:rsidRPr="00F65C85" w:rsidRDefault="00773CD0" w:rsidP="006216CB">
      <w:pPr>
        <w:numPr>
          <w:ilvl w:val="1"/>
          <w:numId w:val="22"/>
        </w:numPr>
        <w:spacing w:line="320" w:lineRule="atLeast"/>
        <w:ind w:left="0" w:firstLine="0"/>
        <w:jc w:val="both"/>
        <w:rPr>
          <w:szCs w:val="24"/>
        </w:rPr>
      </w:pPr>
      <w:r w:rsidRPr="00F65C85">
        <w:rPr>
          <w:szCs w:val="24"/>
        </w:rPr>
        <w:lastRenderedPageBreak/>
        <w:t>Deve acompanhar a fatura toda a documentação necessária à comprovação de que o contratado mantém-se regular em todas as condições previstas para habilitação no certame.</w:t>
      </w:r>
    </w:p>
    <w:p w:rsidR="00773CD0" w:rsidRPr="00F65C85" w:rsidRDefault="00773CD0" w:rsidP="006216CB">
      <w:pPr>
        <w:numPr>
          <w:ilvl w:val="1"/>
          <w:numId w:val="22"/>
        </w:numPr>
        <w:spacing w:line="320" w:lineRule="atLeast"/>
        <w:ind w:left="0" w:firstLine="0"/>
        <w:jc w:val="both"/>
        <w:rPr>
          <w:szCs w:val="24"/>
        </w:rPr>
      </w:pPr>
      <w:r w:rsidRPr="00F65C85">
        <w:rPr>
          <w:szCs w:val="24"/>
        </w:rPr>
        <w:t>Faculta-se à Administração, quando viável, a verificação da manutenção dos requisitos de habilitação do contratado através de consulta ao SICAF e em sites oficiais de órgãos e entidades emissores de certidões.</w:t>
      </w:r>
    </w:p>
    <w:p w:rsidR="00773CD0" w:rsidRPr="00F65C85" w:rsidRDefault="00773CD0" w:rsidP="006216CB">
      <w:pPr>
        <w:numPr>
          <w:ilvl w:val="1"/>
          <w:numId w:val="22"/>
        </w:numPr>
        <w:spacing w:line="320" w:lineRule="atLeast"/>
        <w:ind w:left="0" w:firstLine="0"/>
        <w:jc w:val="both"/>
        <w:rPr>
          <w:szCs w:val="24"/>
        </w:rPr>
      </w:pPr>
      <w:r w:rsidRPr="00F65C85">
        <w:rPr>
          <w:szCs w:val="24"/>
        </w:rPr>
        <w:t>O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Tribunal.</w:t>
      </w:r>
    </w:p>
    <w:p w:rsidR="00773CD0" w:rsidRPr="00F65C85" w:rsidRDefault="00773CD0" w:rsidP="006216CB">
      <w:pPr>
        <w:numPr>
          <w:ilvl w:val="1"/>
          <w:numId w:val="22"/>
        </w:numPr>
        <w:spacing w:line="320" w:lineRule="atLeast"/>
        <w:ind w:left="0" w:firstLine="0"/>
        <w:jc w:val="both"/>
        <w:rPr>
          <w:szCs w:val="24"/>
        </w:rPr>
      </w:pPr>
      <w:r w:rsidRPr="00F65C85">
        <w:rPr>
          <w:szCs w:val="24"/>
        </w:rPr>
        <w:t>Saneadas a irregularidades, o prazo será contado do início a partir da data de protocolo da comunicação escrita da regularização das falhas e omissões pelo contratado. Tudo em conformidade com os parágrafos 2º e 3º, do artigo 8º, da Resolução nº 178/2015/TCE-RO que dispõe sobre a Ordem Cronológica de Pagamentos, no âmbito do Sistema de Controle de Contratos do Tribunal de Contas do Estado de Rondônia.</w:t>
      </w:r>
    </w:p>
    <w:p w:rsidR="00773CD0" w:rsidRPr="00F65C85" w:rsidRDefault="00773CD0" w:rsidP="006216CB">
      <w:pPr>
        <w:numPr>
          <w:ilvl w:val="1"/>
          <w:numId w:val="22"/>
        </w:numPr>
        <w:spacing w:line="320" w:lineRule="atLeast"/>
        <w:ind w:left="0" w:firstLine="0"/>
        <w:jc w:val="both"/>
        <w:rPr>
          <w:szCs w:val="24"/>
        </w:rPr>
      </w:pPr>
      <w:r w:rsidRPr="00F65C85">
        <w:rPr>
          <w:szCs w:val="24"/>
        </w:rPr>
        <w:t>O pagamento antecipado descrito na forma deste item justifica-se pelo fato de ser uma prática usual no ramo, denotando situação excepcional de mercado. Além disso, representa condição sem a qual não seria possível contratar o objeto deste termo e assegurar a prestação do serviço com ganho e economia. É de conhecimento geral, que pagamento parcelado, comumente, onera o valor contratado, pois o contratante deixa de obter um preço menor, visto que este tem como condicionante o pagamento à vista. Assim, esta excepcionalidade não poderia ser óbice à contratação, uma vez que esta tende ao interesse público.</w:t>
      </w:r>
    </w:p>
    <w:p w:rsidR="00773CD0" w:rsidRPr="00F65C85" w:rsidRDefault="00773CD0" w:rsidP="006216CB">
      <w:pPr>
        <w:numPr>
          <w:ilvl w:val="1"/>
          <w:numId w:val="22"/>
        </w:numPr>
        <w:spacing w:line="320" w:lineRule="atLeast"/>
        <w:ind w:left="0" w:firstLine="0"/>
        <w:jc w:val="both"/>
        <w:rPr>
          <w:szCs w:val="24"/>
        </w:rPr>
      </w:pPr>
      <w:r w:rsidRPr="00F65C85">
        <w:rPr>
          <w:szCs w:val="24"/>
        </w:rPr>
        <w:t>Tendo em vista a condição de pagamento prevista, para garantia da Administração Pública, em caso de descontinuidade dos serviços ou sua inexecução parcial ou total, a contratada deverá devolver valores correspondentes ao objeto que não for entregue ou executado, sob pena de sofrer os gravames previstos no termo e em lei.</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Na hipótese de devolução de valores prevista, o Tribunal de Contas notificará a contratada indicando prazo, valor e dados bancários para o depósito. O cumprimento desta obrigação não afasta a possibilidade de aplicação de sanções administrativas decorrentes do descumprimento contratual. </w:t>
      </w:r>
    </w:p>
    <w:p w:rsidR="00773CD0" w:rsidRPr="00F65C85" w:rsidRDefault="00773CD0" w:rsidP="006216CB">
      <w:pPr>
        <w:numPr>
          <w:ilvl w:val="1"/>
          <w:numId w:val="22"/>
        </w:numPr>
        <w:spacing w:line="320" w:lineRule="atLeast"/>
        <w:ind w:left="0" w:firstLine="0"/>
        <w:jc w:val="both"/>
        <w:rPr>
          <w:szCs w:val="24"/>
        </w:rPr>
      </w:pPr>
      <w:r w:rsidRPr="00F65C85">
        <w:rPr>
          <w:szCs w:val="24"/>
        </w:rPr>
        <w:t>O Contratante poderá sustar o pagamento de qualquer fatura, no todo ou em parte, nos casos de:</w:t>
      </w:r>
    </w:p>
    <w:p w:rsidR="00773CD0" w:rsidRPr="00F65C85" w:rsidRDefault="00773CD0" w:rsidP="006216CB">
      <w:pPr>
        <w:numPr>
          <w:ilvl w:val="0"/>
          <w:numId w:val="20"/>
        </w:numPr>
        <w:spacing w:line="320" w:lineRule="atLeast"/>
        <w:ind w:left="1418" w:hanging="567"/>
        <w:jc w:val="both"/>
        <w:rPr>
          <w:szCs w:val="24"/>
        </w:rPr>
      </w:pPr>
      <w:r w:rsidRPr="00F65C85">
        <w:rPr>
          <w:szCs w:val="24"/>
        </w:rPr>
        <w:t>Existência de qualquer débito para com o Contratante; e</w:t>
      </w:r>
    </w:p>
    <w:p w:rsidR="00773CD0" w:rsidRPr="00F65C85" w:rsidRDefault="00773CD0" w:rsidP="006216CB">
      <w:pPr>
        <w:numPr>
          <w:ilvl w:val="0"/>
          <w:numId w:val="20"/>
        </w:numPr>
        <w:spacing w:line="320" w:lineRule="atLeast"/>
        <w:ind w:left="1418" w:hanging="567"/>
        <w:jc w:val="both"/>
        <w:rPr>
          <w:szCs w:val="24"/>
        </w:rPr>
      </w:pPr>
      <w:r w:rsidRPr="00F65C85">
        <w:rPr>
          <w:szCs w:val="24"/>
        </w:rPr>
        <w:t>Execução do objeto em desacordo com as condições contratadas.</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Caso na ocasião do pagamento existam pendências contratuais ou procedimento administrativo para apuração de responsabilidade do contratado, a Administração poderá </w:t>
      </w:r>
      <w:r w:rsidRPr="00F65C85">
        <w:rPr>
          <w:szCs w:val="24"/>
        </w:rPr>
        <w:lastRenderedPageBreak/>
        <w:t>motivadamente adotar providências acauteladoras visando resguardar o erário, sem a prévia manifestação do interessado.</w:t>
      </w:r>
    </w:p>
    <w:p w:rsidR="00773CD0" w:rsidRPr="00F65C85" w:rsidRDefault="00773CD0" w:rsidP="006216CB">
      <w:pPr>
        <w:numPr>
          <w:ilvl w:val="1"/>
          <w:numId w:val="22"/>
        </w:numPr>
        <w:spacing w:line="320" w:lineRule="atLeast"/>
        <w:ind w:left="0" w:firstLine="0"/>
        <w:jc w:val="both"/>
        <w:rPr>
          <w:szCs w:val="24"/>
        </w:rPr>
      </w:pPr>
      <w:r w:rsidRPr="00F65C85">
        <w:rPr>
          <w:szCs w:val="24"/>
        </w:rPr>
        <w:t>Ocorrendo atraso no pagamento, desde que o CONTRATADO não tenha concorrido, de alguma forma, para o atraso, fica convencionado que a taxa de compensação financeira devida, entre a data acima referenciada e a correspondente ao efetivo adimplemento da obrigação, será calculada com a aplicação da seguinte fórmula:</w:t>
      </w:r>
    </w:p>
    <w:p w:rsidR="00773CD0" w:rsidRPr="00F65C85" w:rsidRDefault="00773CD0" w:rsidP="00773CD0">
      <w:pPr>
        <w:spacing w:line="320" w:lineRule="atLeast"/>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tblGrid>
      <w:tr w:rsidR="00773CD0" w:rsidRPr="00F65C85" w:rsidTr="00BE1B31">
        <w:trPr>
          <w:jc w:val="center"/>
        </w:trPr>
        <w:tc>
          <w:tcPr>
            <w:tcW w:w="8268" w:type="dxa"/>
            <w:shd w:val="clear" w:color="auto" w:fill="auto"/>
          </w:tcPr>
          <w:p w:rsidR="00773CD0" w:rsidRPr="00F65C85" w:rsidRDefault="00773CD0" w:rsidP="00BE1B31">
            <w:pPr>
              <w:spacing w:line="320" w:lineRule="atLeast"/>
              <w:jc w:val="center"/>
              <w:rPr>
                <w:rFonts w:eastAsia="Symbol"/>
                <w:b/>
                <w:szCs w:val="24"/>
              </w:rPr>
            </w:pPr>
            <w:r w:rsidRPr="00F65C85">
              <w:rPr>
                <w:rFonts w:eastAsia="Symbol"/>
                <w:b/>
                <w:szCs w:val="24"/>
              </w:rPr>
              <w:t>EM = I x N x VP</w:t>
            </w:r>
          </w:p>
          <w:p w:rsidR="00773CD0" w:rsidRPr="00F65C85" w:rsidRDefault="00773CD0" w:rsidP="00BE1B31">
            <w:pPr>
              <w:spacing w:line="320" w:lineRule="atLeast"/>
              <w:rPr>
                <w:rFonts w:eastAsia="Symbol"/>
                <w:szCs w:val="24"/>
              </w:rPr>
            </w:pPr>
            <w:r w:rsidRPr="00F65C85">
              <w:rPr>
                <w:rFonts w:eastAsia="Symbol"/>
                <w:szCs w:val="24"/>
              </w:rPr>
              <w:t>Onde:</w:t>
            </w:r>
          </w:p>
          <w:p w:rsidR="00773CD0" w:rsidRPr="00F65C85" w:rsidRDefault="00773CD0" w:rsidP="00BE1B31">
            <w:pPr>
              <w:spacing w:line="320" w:lineRule="atLeast"/>
              <w:rPr>
                <w:rFonts w:eastAsia="Symbol"/>
                <w:szCs w:val="24"/>
              </w:rPr>
            </w:pPr>
            <w:r w:rsidRPr="00F65C85">
              <w:rPr>
                <w:rFonts w:eastAsia="Symbol"/>
                <w:szCs w:val="24"/>
              </w:rPr>
              <w:t>EM = Encargos moratórios;</w:t>
            </w:r>
          </w:p>
          <w:p w:rsidR="00773CD0" w:rsidRPr="00F65C85" w:rsidRDefault="00773CD0" w:rsidP="00BE1B31">
            <w:pPr>
              <w:spacing w:line="320" w:lineRule="atLeast"/>
              <w:rPr>
                <w:rFonts w:eastAsia="Symbol"/>
                <w:szCs w:val="24"/>
              </w:rPr>
            </w:pPr>
            <w:r w:rsidRPr="00F65C85">
              <w:rPr>
                <w:rFonts w:eastAsia="Symbol"/>
                <w:szCs w:val="24"/>
              </w:rPr>
              <w:t>N = Numero de dias entre a data prevista para o pagamento e a do efetivo pagamento;</w:t>
            </w:r>
          </w:p>
          <w:p w:rsidR="00773CD0" w:rsidRPr="00F65C85" w:rsidRDefault="00773CD0" w:rsidP="00BE1B31">
            <w:pPr>
              <w:spacing w:line="320" w:lineRule="atLeast"/>
              <w:rPr>
                <w:rFonts w:eastAsia="Symbol"/>
                <w:szCs w:val="24"/>
              </w:rPr>
            </w:pPr>
            <w:r w:rsidRPr="00F65C85">
              <w:rPr>
                <w:rFonts w:eastAsia="Symbol"/>
                <w:szCs w:val="24"/>
              </w:rPr>
              <w:t>VP valor da parcela paga;</w:t>
            </w:r>
          </w:p>
          <w:p w:rsidR="00773CD0" w:rsidRPr="00F65C85" w:rsidRDefault="00773CD0" w:rsidP="00BE1B31">
            <w:pPr>
              <w:spacing w:line="320" w:lineRule="atLeast"/>
              <w:rPr>
                <w:rFonts w:eastAsia="Symbol"/>
                <w:szCs w:val="24"/>
              </w:rPr>
            </w:pPr>
            <w:r w:rsidRPr="00F65C85">
              <w:rPr>
                <w:rFonts w:eastAsia="Symbol"/>
                <w:szCs w:val="24"/>
              </w:rPr>
              <w:t>I = Índice de compensação financeira = 0,000328767, assim apurado:</w:t>
            </w:r>
          </w:p>
          <w:p w:rsidR="00773CD0" w:rsidRPr="00F65C85" w:rsidRDefault="00773CD0" w:rsidP="00BE1B31">
            <w:pPr>
              <w:spacing w:line="320" w:lineRule="atLeast"/>
              <w:rPr>
                <w:rFonts w:eastAsia="Symbol"/>
                <w:szCs w:val="24"/>
              </w:rPr>
            </w:pPr>
            <w:r w:rsidRPr="00F65C85">
              <w:rPr>
                <w:rFonts w:eastAsia="Symbol"/>
                <w:szCs w:val="24"/>
              </w:rPr>
              <w:t xml:space="preserve">I = (TX) </w:t>
            </w:r>
            <w:r w:rsidRPr="00F65C85">
              <w:rPr>
                <w:rFonts w:eastAsia="Symbol"/>
                <w:szCs w:val="24"/>
              </w:rPr>
              <w:tab/>
              <w:t xml:space="preserve">I = (1/100) </w:t>
            </w:r>
            <w:r w:rsidRPr="00F65C85">
              <w:rPr>
                <w:rFonts w:eastAsia="Symbol"/>
                <w:szCs w:val="24"/>
              </w:rPr>
              <w:tab/>
              <w:t>I = 0,000328767</w:t>
            </w:r>
          </w:p>
          <w:p w:rsidR="00773CD0" w:rsidRPr="00F65C85" w:rsidRDefault="00773CD0" w:rsidP="00BE1B31">
            <w:pPr>
              <w:spacing w:line="320" w:lineRule="atLeast"/>
              <w:rPr>
                <w:rFonts w:eastAsia="Symbol"/>
                <w:szCs w:val="24"/>
              </w:rPr>
            </w:pPr>
            <w:r w:rsidRPr="00F65C85">
              <w:rPr>
                <w:rFonts w:eastAsia="Symbol"/>
                <w:szCs w:val="24"/>
              </w:rPr>
              <w:t>365</w:t>
            </w:r>
            <w:r w:rsidRPr="00F65C85">
              <w:rPr>
                <w:rFonts w:eastAsia="Symbol"/>
                <w:szCs w:val="24"/>
              </w:rPr>
              <w:tab/>
              <w:t xml:space="preserve">        365</w:t>
            </w:r>
          </w:p>
          <w:p w:rsidR="00773CD0" w:rsidRPr="00F65C85" w:rsidRDefault="00773CD0" w:rsidP="00BE1B31">
            <w:pPr>
              <w:spacing w:line="320" w:lineRule="atLeast"/>
              <w:rPr>
                <w:rFonts w:eastAsia="Symbol"/>
                <w:szCs w:val="24"/>
              </w:rPr>
            </w:pPr>
            <w:r w:rsidRPr="00F65C85">
              <w:rPr>
                <w:rFonts w:eastAsia="Symbol"/>
                <w:szCs w:val="24"/>
              </w:rPr>
              <w:t>TX = Percentual da taxa anual = 12%</w:t>
            </w:r>
          </w:p>
        </w:tc>
      </w:tr>
    </w:tbl>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DO REAJUSTE</w:t>
      </w:r>
    </w:p>
    <w:p w:rsidR="00773CD0" w:rsidRPr="00F65C85" w:rsidRDefault="00773CD0" w:rsidP="006216CB">
      <w:pPr>
        <w:numPr>
          <w:ilvl w:val="1"/>
          <w:numId w:val="22"/>
        </w:numPr>
        <w:spacing w:line="320" w:lineRule="atLeast"/>
        <w:ind w:left="0" w:firstLine="0"/>
        <w:jc w:val="both"/>
        <w:rPr>
          <w:szCs w:val="24"/>
        </w:rPr>
      </w:pPr>
      <w:r w:rsidRPr="00F65C85">
        <w:rPr>
          <w:szCs w:val="24"/>
        </w:rPr>
        <w:t>Em obediência ao princípio da anualidade da proposta (art. 2°, §1° c/c art. 3°, §1° da Lei n° 10.192/2001), caberá reajuste de preços sempre que solicitado pelo contratado dentro da vigência contratual e desde que transcorrido o prazo de 12 meses da data da apresentação da proposta no certame licitatório (ou de seu orçamento base).</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 xml:space="preserve">DAS OBRIGAÇÕES DO CONTRATADO </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As obrigações do CONTRATADO são aquelas descritas no Termo de Referência anexo ao Edital do Pregão Eletrônico nº </w:t>
      </w:r>
      <w:r w:rsidR="00DB1626">
        <w:rPr>
          <w:szCs w:val="24"/>
        </w:rPr>
        <w:t>45</w:t>
      </w:r>
      <w:r w:rsidRPr="00F65C85">
        <w:rPr>
          <w:szCs w:val="24"/>
        </w:rPr>
        <w:t>/2017/TCE-RO constante do Processo Administrativo n</w:t>
      </w:r>
      <w:r w:rsidRPr="00F65C85">
        <w:rPr>
          <w:szCs w:val="24"/>
          <w:u w:val="single"/>
          <w:vertAlign w:val="superscript"/>
        </w:rPr>
        <w:t>o</w:t>
      </w:r>
      <w:r w:rsidRPr="00F65C85">
        <w:rPr>
          <w:szCs w:val="24"/>
        </w:rPr>
        <w:t xml:space="preserve"> </w:t>
      </w:r>
      <w:r>
        <w:rPr>
          <w:szCs w:val="24"/>
        </w:rPr>
        <w:t>3</w:t>
      </w:r>
      <w:r w:rsidR="00DB1626">
        <w:rPr>
          <w:szCs w:val="24"/>
        </w:rPr>
        <w:t>377</w:t>
      </w:r>
      <w:r w:rsidRPr="00F65C85">
        <w:rPr>
          <w:szCs w:val="24"/>
        </w:rPr>
        <w:t>/2017/TCE-RO.</w:t>
      </w:r>
    </w:p>
    <w:p w:rsidR="00773CD0" w:rsidRPr="00F65C85" w:rsidRDefault="00773CD0" w:rsidP="00773CD0">
      <w:pPr>
        <w:tabs>
          <w:tab w:val="left" w:pos="1946"/>
        </w:tabs>
        <w:spacing w:line="320" w:lineRule="atLeast"/>
        <w:jc w:val="both"/>
        <w:rPr>
          <w:szCs w:val="24"/>
        </w:rPr>
      </w:pPr>
      <w:r w:rsidRPr="00F65C85">
        <w:rPr>
          <w:szCs w:val="24"/>
        </w:rPr>
        <w:tab/>
      </w: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 xml:space="preserve">DAS OBRIGAÇÕES DO CONTRATANTE </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As obrigações do CONTRATANTE são aquelas descritas no Termo de Referência anexo ao Edital do Pregão Eletrônico nº </w:t>
      </w:r>
      <w:r w:rsidR="00DB1626">
        <w:rPr>
          <w:szCs w:val="24"/>
        </w:rPr>
        <w:t>45</w:t>
      </w:r>
      <w:r w:rsidRPr="00F65C85">
        <w:rPr>
          <w:szCs w:val="24"/>
        </w:rPr>
        <w:t>/2017/TCE-RO constante do Processo Administrativo n</w:t>
      </w:r>
      <w:r w:rsidRPr="00F65C85">
        <w:rPr>
          <w:szCs w:val="24"/>
          <w:u w:val="single"/>
          <w:vertAlign w:val="superscript"/>
        </w:rPr>
        <w:t>o</w:t>
      </w:r>
      <w:r w:rsidRPr="00F65C85">
        <w:rPr>
          <w:szCs w:val="24"/>
        </w:rPr>
        <w:t xml:space="preserve"> </w:t>
      </w:r>
      <w:r>
        <w:rPr>
          <w:szCs w:val="24"/>
        </w:rPr>
        <w:t>3</w:t>
      </w:r>
      <w:r w:rsidR="00DB1626">
        <w:rPr>
          <w:szCs w:val="24"/>
        </w:rPr>
        <w:t>377</w:t>
      </w:r>
      <w:r w:rsidRPr="00F65C85">
        <w:rPr>
          <w:szCs w:val="24"/>
        </w:rPr>
        <w:t>/2017/TCE-RO.</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DAS PENALIDADES</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Ao contratado que, sem justa causa, não cumprir as obrigações assumidas ou infringir os preceitos legais, ressalvados os casos fortuitos ou de força maior, devidamente justificados e </w:t>
      </w:r>
      <w:r w:rsidRPr="00F65C85">
        <w:rPr>
          <w:szCs w:val="24"/>
        </w:rPr>
        <w:lastRenderedPageBreak/>
        <w:t>comprovados, aplicar-se-ão, conforme a natureza e gravidade da falta cometida, sem prejuízo de outras sanções pertinentes à espécie (prescritas pelas Leis nº 8.666/93 e 10.520/02, e previstas no Edital e/ou Contrato), as seguintes penalidades:</w:t>
      </w:r>
    </w:p>
    <w:p w:rsidR="00773CD0" w:rsidRPr="00F65C85" w:rsidRDefault="00773CD0" w:rsidP="006216CB">
      <w:pPr>
        <w:numPr>
          <w:ilvl w:val="0"/>
          <w:numId w:val="24"/>
        </w:numPr>
        <w:spacing w:line="320" w:lineRule="atLeast"/>
        <w:ind w:left="1418" w:hanging="567"/>
        <w:jc w:val="both"/>
        <w:rPr>
          <w:szCs w:val="24"/>
        </w:rPr>
      </w:pPr>
      <w:r w:rsidRPr="00F65C85">
        <w:rPr>
          <w:szCs w:val="24"/>
        </w:rPr>
        <w:t>Advertência;</w:t>
      </w:r>
    </w:p>
    <w:p w:rsidR="00773CD0" w:rsidRPr="00F65C85" w:rsidRDefault="00773CD0" w:rsidP="006216CB">
      <w:pPr>
        <w:numPr>
          <w:ilvl w:val="0"/>
          <w:numId w:val="24"/>
        </w:numPr>
        <w:spacing w:line="320" w:lineRule="atLeast"/>
        <w:ind w:left="1418" w:hanging="567"/>
        <w:jc w:val="both"/>
        <w:rPr>
          <w:szCs w:val="24"/>
        </w:rPr>
      </w:pPr>
      <w:r w:rsidRPr="00F65C85">
        <w:rPr>
          <w:szCs w:val="24"/>
        </w:rPr>
        <w:t>Multa moratória, nos seguintes percentuais:</w:t>
      </w:r>
    </w:p>
    <w:p w:rsidR="00773CD0" w:rsidRPr="00F65C85" w:rsidRDefault="00773CD0" w:rsidP="006216CB">
      <w:pPr>
        <w:numPr>
          <w:ilvl w:val="0"/>
          <w:numId w:val="25"/>
        </w:numPr>
        <w:spacing w:line="320" w:lineRule="atLeast"/>
        <w:ind w:left="1418" w:hanging="284"/>
        <w:jc w:val="both"/>
        <w:rPr>
          <w:szCs w:val="24"/>
        </w:rPr>
      </w:pPr>
      <w:r w:rsidRPr="00F65C85">
        <w:rPr>
          <w:szCs w:val="24"/>
        </w:rPr>
        <w:t>No atraso injustificado da entrega do objeto contratado, ou por ocorrência de descumprimento contratual, 0,33% (trinta e três centésimos por cento) por dia sobre o valor total do empenho, limitado a 10% (dez por cento);</w:t>
      </w:r>
    </w:p>
    <w:p w:rsidR="00773CD0" w:rsidRPr="00F65C85" w:rsidRDefault="00773CD0" w:rsidP="006216CB">
      <w:pPr>
        <w:numPr>
          <w:ilvl w:val="0"/>
          <w:numId w:val="25"/>
        </w:numPr>
        <w:spacing w:line="320" w:lineRule="atLeast"/>
        <w:ind w:left="1418" w:hanging="284"/>
        <w:jc w:val="both"/>
        <w:rPr>
          <w:szCs w:val="24"/>
        </w:rPr>
      </w:pPr>
      <w:r w:rsidRPr="00F65C85">
        <w:rPr>
          <w:szCs w:val="24"/>
        </w:rPr>
        <w:t>Nas hipóteses em que o atraso injustificado no adimplemento das obrigações seja medido em horas, aplicar-se-á mora de 0,33% (trinta e três centésimos por cento) por hora sobre o valor total do empenho, limitado a 10% (dez por cento);</w:t>
      </w:r>
    </w:p>
    <w:p w:rsidR="00773CD0" w:rsidRPr="00F65C85" w:rsidRDefault="00773CD0" w:rsidP="006216CB">
      <w:pPr>
        <w:numPr>
          <w:ilvl w:val="0"/>
          <w:numId w:val="25"/>
        </w:numPr>
        <w:spacing w:line="320" w:lineRule="atLeast"/>
        <w:ind w:left="1418" w:hanging="284"/>
        <w:jc w:val="both"/>
        <w:rPr>
          <w:szCs w:val="24"/>
        </w:rPr>
      </w:pPr>
      <w:r w:rsidRPr="00F65C85">
        <w:rPr>
          <w:szCs w:val="24"/>
        </w:rPr>
        <w:t>No caso de atraso injustificado para substituição do objeto, 0,5% (cinco décimos por cento) ao dia sobre o valor do serviço, incidência limitada a 10 (dez) dias;</w:t>
      </w:r>
    </w:p>
    <w:p w:rsidR="00773CD0" w:rsidRPr="00F65C85" w:rsidRDefault="00773CD0" w:rsidP="006216CB">
      <w:pPr>
        <w:numPr>
          <w:ilvl w:val="0"/>
          <w:numId w:val="25"/>
        </w:numPr>
        <w:spacing w:line="320" w:lineRule="atLeast"/>
        <w:ind w:left="1418" w:hanging="284"/>
        <w:jc w:val="both"/>
        <w:rPr>
          <w:szCs w:val="24"/>
        </w:rPr>
      </w:pPr>
      <w:r w:rsidRPr="00F65C85">
        <w:rPr>
          <w:szCs w:val="24"/>
        </w:rPr>
        <w:t>Na hipótese de atraso injustificado para substituição do objeto, superior a 10 (dez) dias, 8% (oito por cento) sobre o valor do serviço;</w:t>
      </w:r>
    </w:p>
    <w:p w:rsidR="00773CD0" w:rsidRPr="00F65C85" w:rsidRDefault="00773CD0" w:rsidP="006216CB">
      <w:pPr>
        <w:numPr>
          <w:ilvl w:val="0"/>
          <w:numId w:val="25"/>
        </w:numPr>
        <w:spacing w:line="320" w:lineRule="atLeast"/>
        <w:ind w:left="1418" w:hanging="284"/>
        <w:jc w:val="both"/>
        <w:rPr>
          <w:szCs w:val="24"/>
        </w:rPr>
      </w:pPr>
      <w:r w:rsidRPr="00F65C85">
        <w:rPr>
          <w:szCs w:val="24"/>
        </w:rPr>
        <w:t>Em caso de reincidência no atraso de que tratam as alíneas “a”, “b” e “c” quando da ocorrência do 3º (terceiro) atraso, poderá ser aplicada sanção mais grave prevista no inciso III deste item, concomitantes e sem prejuízo de outras cominações; e</w:t>
      </w:r>
    </w:p>
    <w:p w:rsidR="00773CD0" w:rsidRPr="00F65C85" w:rsidRDefault="00773CD0" w:rsidP="006216CB">
      <w:pPr>
        <w:numPr>
          <w:ilvl w:val="0"/>
          <w:numId w:val="25"/>
        </w:numPr>
        <w:spacing w:line="320" w:lineRule="atLeast"/>
        <w:ind w:left="1418" w:hanging="284"/>
        <w:jc w:val="both"/>
        <w:rPr>
          <w:szCs w:val="24"/>
        </w:rPr>
      </w:pPr>
      <w:r w:rsidRPr="00F65C85">
        <w:rPr>
          <w:szCs w:val="24"/>
        </w:rPr>
        <w:t>Caso a multa a ser aplicada ultrapasse os limites fixados nas alíneas “a” e “b”, poderá ser aplicada sanção mais grave prevista no inciso III deste item, concomitantes e sem prejuízo de outras cominações;</w:t>
      </w:r>
    </w:p>
    <w:p w:rsidR="00773CD0" w:rsidRPr="00F65C85" w:rsidRDefault="00773CD0" w:rsidP="006216CB">
      <w:pPr>
        <w:numPr>
          <w:ilvl w:val="0"/>
          <w:numId w:val="24"/>
        </w:numPr>
        <w:spacing w:line="320" w:lineRule="atLeast"/>
        <w:jc w:val="both"/>
        <w:rPr>
          <w:szCs w:val="24"/>
        </w:rPr>
      </w:pPr>
      <w:r w:rsidRPr="00F65C85">
        <w:rPr>
          <w:szCs w:val="24"/>
        </w:rPr>
        <w:t>Multa contratual, por inadimplemento absoluto das obrigações, nos seguintes percentuais:</w:t>
      </w:r>
    </w:p>
    <w:p w:rsidR="00773CD0" w:rsidRPr="00F65C85" w:rsidRDefault="00773CD0" w:rsidP="006216CB">
      <w:pPr>
        <w:numPr>
          <w:ilvl w:val="0"/>
          <w:numId w:val="21"/>
        </w:numPr>
        <w:spacing w:line="320" w:lineRule="atLeast"/>
        <w:ind w:left="1418" w:hanging="284"/>
        <w:jc w:val="both"/>
        <w:rPr>
          <w:szCs w:val="24"/>
        </w:rPr>
      </w:pPr>
      <w:r w:rsidRPr="00F65C85">
        <w:rPr>
          <w:szCs w:val="24"/>
        </w:rPr>
        <w:t>Pelo descumprimento total, 20% sobre o valor contratado;</w:t>
      </w:r>
    </w:p>
    <w:p w:rsidR="00773CD0" w:rsidRPr="00F65C85" w:rsidRDefault="00773CD0" w:rsidP="006216CB">
      <w:pPr>
        <w:numPr>
          <w:ilvl w:val="0"/>
          <w:numId w:val="21"/>
        </w:numPr>
        <w:spacing w:line="320" w:lineRule="atLeast"/>
        <w:ind w:left="1418" w:hanging="284"/>
        <w:jc w:val="both"/>
        <w:rPr>
          <w:szCs w:val="24"/>
        </w:rPr>
      </w:pPr>
      <w:r w:rsidRPr="00F65C85">
        <w:rPr>
          <w:szCs w:val="24"/>
        </w:rPr>
        <w:t>Pelo descumprimento parcial, até 20% sobre o valor do contrato, levando em consideração para fixação do valor final, a relevância da parcela inadimplida - aplicável apenas em hipóteses excepcionais, devidamente fundamentadas;</w:t>
      </w:r>
    </w:p>
    <w:p w:rsidR="00773CD0" w:rsidRPr="00F65C85" w:rsidRDefault="00773CD0" w:rsidP="006216CB">
      <w:pPr>
        <w:numPr>
          <w:ilvl w:val="0"/>
          <w:numId w:val="21"/>
        </w:numPr>
        <w:spacing w:line="320" w:lineRule="atLeast"/>
        <w:ind w:left="1418" w:hanging="284"/>
        <w:jc w:val="both"/>
        <w:rPr>
          <w:szCs w:val="24"/>
        </w:rPr>
      </w:pPr>
      <w:r w:rsidRPr="00F65C85">
        <w:rPr>
          <w:szCs w:val="24"/>
        </w:rPr>
        <w:t>Caracteriza-se como inadimplemento absoluto, descumprimento total, a hipótese da empresa se recusar a formalizar o contrato no prazo estabelecido pela Contratante, durante a vigência do registro.</w:t>
      </w:r>
    </w:p>
    <w:p w:rsidR="00773CD0" w:rsidRPr="00F65C85" w:rsidRDefault="00773CD0" w:rsidP="006216CB">
      <w:pPr>
        <w:numPr>
          <w:ilvl w:val="0"/>
          <w:numId w:val="24"/>
        </w:numPr>
        <w:spacing w:line="320" w:lineRule="atLeast"/>
        <w:jc w:val="both"/>
        <w:rPr>
          <w:szCs w:val="24"/>
        </w:rPr>
      </w:pPr>
      <w:r w:rsidRPr="00F65C85">
        <w:rPr>
          <w:szCs w:val="24"/>
        </w:rPr>
        <w:t>Suspensão Temporária de Participação em Licitação e Impedimento de Contratar com a Administração, prevista no artigo 87, III da Lei nº 8.666/93, por prazo não superior a 2 (dois) anos, aplicado conforme a gravidade das faltas cometidas e orientações da Resolução nº 151/2013/TCE-RO;</w:t>
      </w:r>
    </w:p>
    <w:p w:rsidR="00773CD0" w:rsidRPr="00F65C85" w:rsidRDefault="00773CD0" w:rsidP="006216CB">
      <w:pPr>
        <w:numPr>
          <w:ilvl w:val="0"/>
          <w:numId w:val="24"/>
        </w:numPr>
        <w:spacing w:line="320" w:lineRule="atLeast"/>
        <w:jc w:val="both"/>
        <w:rPr>
          <w:szCs w:val="24"/>
        </w:rPr>
      </w:pPr>
      <w:r w:rsidRPr="00F65C85">
        <w:rPr>
          <w:szCs w:val="24"/>
        </w:rPr>
        <w:lastRenderedPageBreak/>
        <w:t>Impedimento de Licitar e Contratar com o Estado de Rondônia, previsto no art. 7º da Lei Federal nº 10.520/02, pelo prazo de até 5 (cinco) anos, aplicado conforme a gravidade das faltas cometidas e orientações da Resolução nº 151/2013/TCE-RO;</w:t>
      </w:r>
    </w:p>
    <w:p w:rsidR="00773CD0" w:rsidRPr="00F65C85" w:rsidRDefault="00773CD0" w:rsidP="006216CB">
      <w:pPr>
        <w:numPr>
          <w:ilvl w:val="0"/>
          <w:numId w:val="24"/>
        </w:numPr>
        <w:spacing w:line="320" w:lineRule="atLeast"/>
        <w:jc w:val="both"/>
        <w:rPr>
          <w:szCs w:val="24"/>
        </w:rPr>
      </w:pPr>
      <w:r w:rsidRPr="00F65C85">
        <w:rPr>
          <w:szCs w:val="24"/>
        </w:rPr>
        <w:t>Declaração de Inidoneidade Para Licitar e Contratar com a Administração Pública, prevista no artigo 87, IV, da Lei nº 8.666/93, na forma e hipóteses previstas pela Resolução nº 151/2013/TCE-RO.</w:t>
      </w:r>
    </w:p>
    <w:p w:rsidR="00773CD0" w:rsidRPr="00F65C85" w:rsidRDefault="00773CD0" w:rsidP="006216CB">
      <w:pPr>
        <w:numPr>
          <w:ilvl w:val="1"/>
          <w:numId w:val="22"/>
        </w:numPr>
        <w:spacing w:line="320" w:lineRule="atLeast"/>
        <w:ind w:left="0" w:firstLine="0"/>
        <w:jc w:val="both"/>
        <w:rPr>
          <w:szCs w:val="24"/>
        </w:rPr>
      </w:pPr>
      <w:r w:rsidRPr="00F65C85">
        <w:rPr>
          <w:szCs w:val="24"/>
        </w:rPr>
        <w:t>A aplicação de quaisquer das penalidades ora previstas não impede a rescisão contratual.</w:t>
      </w:r>
    </w:p>
    <w:p w:rsidR="00773CD0" w:rsidRPr="00F65C85" w:rsidRDefault="00773CD0" w:rsidP="006216CB">
      <w:pPr>
        <w:numPr>
          <w:ilvl w:val="1"/>
          <w:numId w:val="22"/>
        </w:numPr>
        <w:spacing w:line="320" w:lineRule="atLeast"/>
        <w:ind w:left="0" w:firstLine="0"/>
        <w:jc w:val="both"/>
        <w:rPr>
          <w:szCs w:val="24"/>
        </w:rPr>
      </w:pPr>
      <w:r w:rsidRPr="00F65C85">
        <w:rPr>
          <w:szCs w:val="24"/>
        </w:rPr>
        <w:t>A aplicação das penalidades será precedida da concessão de oportunidade para exercício da ampla defesa e do contraditório, por parte do contratado, na forma da lei.</w:t>
      </w:r>
    </w:p>
    <w:p w:rsidR="00773CD0" w:rsidRPr="00F65C85" w:rsidRDefault="00773CD0" w:rsidP="006216CB">
      <w:pPr>
        <w:numPr>
          <w:ilvl w:val="1"/>
          <w:numId w:val="22"/>
        </w:numPr>
        <w:spacing w:line="320" w:lineRule="atLeast"/>
        <w:ind w:left="0" w:firstLine="0"/>
        <w:jc w:val="both"/>
        <w:rPr>
          <w:szCs w:val="24"/>
        </w:rPr>
      </w:pPr>
      <w:r w:rsidRPr="00F65C85">
        <w:rPr>
          <w:szCs w:val="24"/>
        </w:rPr>
        <w:t>Reabilitação perante a autoridade que aplicou a penalidade será concedida sempre que o contratado ressarcir a Administração pelos prejuízos resultantes e após decorrido o prazo da sanção aplicada.</w:t>
      </w:r>
    </w:p>
    <w:p w:rsidR="00773CD0" w:rsidRPr="00F65C85" w:rsidRDefault="00773CD0" w:rsidP="006216CB">
      <w:pPr>
        <w:numPr>
          <w:ilvl w:val="1"/>
          <w:numId w:val="22"/>
        </w:numPr>
        <w:spacing w:line="320" w:lineRule="atLeast"/>
        <w:ind w:left="0" w:firstLine="0"/>
        <w:jc w:val="both"/>
        <w:rPr>
          <w:szCs w:val="24"/>
        </w:rPr>
      </w:pPr>
      <w:r w:rsidRPr="00F65C85">
        <w:rPr>
          <w:szCs w:val="24"/>
        </w:rPr>
        <w:t>Os prazos para adimplemento das obrigações consignadas no presente termo admitem prorrogação nos casos e condições especificados no § 1º do art. 57 da Lei nº 8.666/93, devendo a solicitação dilatória, sempre por escrito, ser fundamentada e instruída com os documentos necessários à comprovação das alegações, recebida contemporaneamente ao fato que a enseja, sendo considerados injustificados os atrasos não precedidos da competente prorrogação.</w:t>
      </w:r>
    </w:p>
    <w:p w:rsidR="00773CD0" w:rsidRPr="00F65C85" w:rsidRDefault="00773CD0" w:rsidP="006216CB">
      <w:pPr>
        <w:numPr>
          <w:ilvl w:val="1"/>
          <w:numId w:val="22"/>
        </w:numPr>
        <w:spacing w:line="320" w:lineRule="atLeast"/>
        <w:ind w:left="0" w:firstLine="0"/>
        <w:jc w:val="both"/>
        <w:rPr>
          <w:szCs w:val="24"/>
        </w:rPr>
      </w:pPr>
      <w:r w:rsidRPr="00F65C85">
        <w:rPr>
          <w:szCs w:val="24"/>
        </w:rPr>
        <w:t>As multas, aplicadas após regular processo administrativo, serão descontadas dos pagamentos eventualmente devidos ao Contratado.</w:t>
      </w:r>
    </w:p>
    <w:p w:rsidR="00773CD0" w:rsidRPr="00F65C85" w:rsidRDefault="00773CD0" w:rsidP="006216CB">
      <w:pPr>
        <w:numPr>
          <w:ilvl w:val="1"/>
          <w:numId w:val="22"/>
        </w:numPr>
        <w:spacing w:line="320" w:lineRule="atLeast"/>
        <w:ind w:left="0" w:firstLine="0"/>
        <w:jc w:val="both"/>
        <w:rPr>
          <w:szCs w:val="24"/>
        </w:rPr>
      </w:pPr>
      <w:r w:rsidRPr="00F65C85">
        <w:rPr>
          <w:szCs w:val="24"/>
        </w:rPr>
        <w:t>Nos termos da Resolução nº 141/2013-TCE-RO, será admitida a retenção cautelar de valor devido a título de multa por atrasos injustificados na execução contratual, até o exaurimento do processo administrativo. As multas devidas serão descontadas do valor das faturas para pagamento, ou quando não existir crédito da empresa contratada perante o contratante, recolhida no prazo máximo de 15 (quinze) dias, contados da intimação.</w:t>
      </w:r>
    </w:p>
    <w:p w:rsidR="00773CD0" w:rsidRPr="00F65C85" w:rsidRDefault="00773CD0" w:rsidP="006216CB">
      <w:pPr>
        <w:numPr>
          <w:ilvl w:val="1"/>
          <w:numId w:val="22"/>
        </w:numPr>
        <w:spacing w:line="320" w:lineRule="atLeast"/>
        <w:ind w:left="0" w:firstLine="0"/>
        <w:jc w:val="both"/>
        <w:rPr>
          <w:szCs w:val="24"/>
        </w:rPr>
      </w:pPr>
      <w:r w:rsidRPr="00F65C85">
        <w:rPr>
          <w:szCs w:val="24"/>
        </w:rPr>
        <w:t>Os procedimentos a serem adotados, no âmbito do Tribunal de Contas do Estado de Rondônia para a apuração de falta contratual no fornecimento de bens e serviços, observarão o disposto na Resolução nº 141/2013/TCE-RO.</w:t>
      </w:r>
    </w:p>
    <w:p w:rsidR="00773CD0" w:rsidRPr="00F65C85" w:rsidRDefault="00773CD0" w:rsidP="006216CB">
      <w:pPr>
        <w:numPr>
          <w:ilvl w:val="1"/>
          <w:numId w:val="22"/>
        </w:numPr>
        <w:spacing w:line="320" w:lineRule="atLeast"/>
        <w:ind w:left="0" w:firstLine="0"/>
        <w:jc w:val="both"/>
        <w:rPr>
          <w:szCs w:val="24"/>
        </w:rPr>
      </w:pPr>
      <w:r w:rsidRPr="00F65C85">
        <w:rPr>
          <w:szCs w:val="24"/>
        </w:rPr>
        <w:t>As empresas punidas com Impedimento de Licitar e Contratar com o Estado de Rondônia, Suspensão Temporária de Participar em Licitação ou que sejam declaradas Inidôneas para Licitar e Contratar com a Administração Pública, serão incluídas no CAGEFIMP.</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DAS ALTERAÇÕES CONTRATUAIS</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 Este contrato poderá ser alterado nos casos previstos no art. 65, da Lei nº 8.666/93, desde que haja interesse do CONTRATANTE, com a apresentação das devidas justificativas.</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DA RESCISÃO</w:t>
      </w:r>
    </w:p>
    <w:p w:rsidR="00773CD0" w:rsidRPr="00F65C85" w:rsidRDefault="00773CD0" w:rsidP="006216CB">
      <w:pPr>
        <w:numPr>
          <w:ilvl w:val="1"/>
          <w:numId w:val="22"/>
        </w:numPr>
        <w:spacing w:line="320" w:lineRule="atLeast"/>
        <w:ind w:left="0" w:firstLine="0"/>
        <w:jc w:val="both"/>
        <w:rPr>
          <w:szCs w:val="24"/>
        </w:rPr>
      </w:pPr>
      <w:r w:rsidRPr="00F65C85">
        <w:rPr>
          <w:szCs w:val="24"/>
        </w:rPr>
        <w:lastRenderedPageBreak/>
        <w:t xml:space="preserve"> A inexecução total ou parcial deste contrato enseja a possibilidade de sua rescisão, a critério da Administração, conforme disposto nos artigos 77 a 80 da Lei nº 8.666/93, sendo devidamente motivada nos autos do processo e assegurado o contraditório e a ampla defesa do CONTRATADO, tudo conforme procedimento normatizado na Resolução 141/2013/TCE-RO.</w:t>
      </w:r>
    </w:p>
    <w:p w:rsidR="00773CD0" w:rsidRPr="00F65C85" w:rsidRDefault="00773CD0" w:rsidP="006216CB">
      <w:pPr>
        <w:numPr>
          <w:ilvl w:val="1"/>
          <w:numId w:val="22"/>
        </w:numPr>
        <w:spacing w:line="320" w:lineRule="atLeast"/>
        <w:ind w:left="0" w:firstLine="0"/>
        <w:jc w:val="both"/>
        <w:rPr>
          <w:szCs w:val="24"/>
        </w:rPr>
      </w:pPr>
      <w:r w:rsidRPr="00F65C85">
        <w:rPr>
          <w:szCs w:val="24"/>
        </w:rPr>
        <w:t>A rescisão administrativa ou amigável será precedida de autorização escrita e fundamentada da autoridade competente.</w:t>
      </w:r>
    </w:p>
    <w:p w:rsidR="00773CD0" w:rsidRPr="00F65C85" w:rsidRDefault="00773CD0" w:rsidP="006216CB">
      <w:pPr>
        <w:numPr>
          <w:ilvl w:val="1"/>
          <w:numId w:val="22"/>
        </w:numPr>
        <w:spacing w:line="320" w:lineRule="atLeast"/>
        <w:ind w:left="0" w:firstLine="0"/>
        <w:jc w:val="both"/>
        <w:rPr>
          <w:szCs w:val="24"/>
        </w:rPr>
      </w:pPr>
      <w:r w:rsidRPr="00F65C85">
        <w:rPr>
          <w:szCs w:val="24"/>
        </w:rPr>
        <w:t>O CONTRATADO reconhece os direitos do CONTRATANTE em caso de rescisão Administrativa prevista no art. 77 da Lei nº 8.666, de 1993.</w:t>
      </w:r>
    </w:p>
    <w:p w:rsidR="00773CD0" w:rsidRPr="00F65C85" w:rsidRDefault="00773CD0" w:rsidP="006216CB">
      <w:pPr>
        <w:numPr>
          <w:ilvl w:val="1"/>
          <w:numId w:val="22"/>
        </w:numPr>
        <w:spacing w:line="320" w:lineRule="atLeast"/>
        <w:ind w:left="0" w:firstLine="0"/>
        <w:jc w:val="both"/>
        <w:rPr>
          <w:szCs w:val="24"/>
        </w:rPr>
      </w:pPr>
      <w:r w:rsidRPr="00F65C85">
        <w:rPr>
          <w:szCs w:val="24"/>
        </w:rPr>
        <w:t>A rescisão determinada por ato unilateral da Administração, conforme art. 78 da Lei 8.666/92 acarreta a retenção dos créditos decorrentes do contrato até o limite dos prejuízos causados à Administração.</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DA LEGISLAÇÃO APLICÁVEL</w:t>
      </w:r>
    </w:p>
    <w:p w:rsidR="00773CD0" w:rsidRPr="00F65C85" w:rsidRDefault="00773CD0" w:rsidP="006216CB">
      <w:pPr>
        <w:numPr>
          <w:ilvl w:val="1"/>
          <w:numId w:val="22"/>
        </w:numPr>
        <w:spacing w:line="320" w:lineRule="atLeast"/>
        <w:ind w:left="0" w:firstLine="0"/>
        <w:jc w:val="both"/>
        <w:rPr>
          <w:szCs w:val="24"/>
        </w:rPr>
      </w:pPr>
      <w:r w:rsidRPr="00F65C85">
        <w:rPr>
          <w:szCs w:val="24"/>
        </w:rPr>
        <w:t>A execução deste contrato, bem como os casos nele omissos, regulam-se pelas cláusulas contratuais e pelos preceitos de direito público, aplicando-se, supletivamente, os princípios da teoria geral dos contratos e as disposições de direito privado, na forma do artigo 54, da Lei nº 8.666/93, combinado com o inciso XII, do artigo 55, do mesmo diploma legal;</w:t>
      </w:r>
    </w:p>
    <w:p w:rsidR="00773CD0" w:rsidRPr="00F65C85" w:rsidRDefault="00773CD0" w:rsidP="006216CB">
      <w:pPr>
        <w:numPr>
          <w:ilvl w:val="1"/>
          <w:numId w:val="22"/>
        </w:numPr>
        <w:spacing w:line="320" w:lineRule="atLeast"/>
        <w:ind w:left="0" w:firstLine="0"/>
        <w:jc w:val="both"/>
        <w:rPr>
          <w:szCs w:val="24"/>
        </w:rPr>
      </w:pPr>
      <w:r w:rsidRPr="00F65C85">
        <w:rPr>
          <w:szCs w:val="24"/>
        </w:rPr>
        <w:t>Conforme definição presente no art. 2º da Lei 8.078, de 11 de setembro de 1990, aplicam-se também as disposições do Código de Defesa do Consumidor na execução da pretensa contratação, na qualidade do contratante como destinatário final;</w:t>
      </w:r>
    </w:p>
    <w:p w:rsidR="00773CD0" w:rsidRPr="00F65C85" w:rsidRDefault="00773CD0" w:rsidP="006216CB">
      <w:pPr>
        <w:numPr>
          <w:ilvl w:val="1"/>
          <w:numId w:val="22"/>
        </w:numPr>
        <w:spacing w:line="320" w:lineRule="atLeast"/>
        <w:ind w:left="0" w:firstLine="0"/>
        <w:jc w:val="both"/>
        <w:rPr>
          <w:szCs w:val="24"/>
        </w:rPr>
      </w:pPr>
      <w:r w:rsidRPr="00F65C85">
        <w:rPr>
          <w:szCs w:val="24"/>
        </w:rPr>
        <w:t xml:space="preserve">Também são aplicáveis a Lei Federal nº 12.846/13 e as Resoluções n°s 141/2013/TCE-RO, 151/2013/TCE-RO e 178/2015/TCER-RO, normas internas do CONTRATANTE, e todos os dispostos no Edital do Pregão Eletrônico nº </w:t>
      </w:r>
      <w:r w:rsidR="00DB1626">
        <w:rPr>
          <w:szCs w:val="24"/>
        </w:rPr>
        <w:t>45</w:t>
      </w:r>
      <w:r w:rsidRPr="00F65C85">
        <w:rPr>
          <w:szCs w:val="24"/>
        </w:rPr>
        <w:t>/2017/TCE-RO e seus Anexos, partes integrantes do presente Contrato independente de sua transcrição;</w:t>
      </w:r>
    </w:p>
    <w:p w:rsidR="00773CD0" w:rsidRPr="00F65C85" w:rsidRDefault="00773CD0" w:rsidP="006216CB">
      <w:pPr>
        <w:numPr>
          <w:ilvl w:val="1"/>
          <w:numId w:val="22"/>
        </w:numPr>
        <w:spacing w:line="320" w:lineRule="atLeast"/>
        <w:ind w:left="0" w:firstLine="0"/>
        <w:jc w:val="both"/>
        <w:rPr>
          <w:szCs w:val="24"/>
        </w:rPr>
      </w:pPr>
      <w:r w:rsidRPr="00F65C85">
        <w:rPr>
          <w:szCs w:val="24"/>
        </w:rPr>
        <w:t>Os casos omissos serão decididos pelo CONTRATANTE conforme demais legislação correlata e princípios gerais de direito.</w:t>
      </w:r>
    </w:p>
    <w:p w:rsidR="00773CD0" w:rsidRPr="00F65C85" w:rsidRDefault="00773CD0" w:rsidP="00773CD0">
      <w:pPr>
        <w:spacing w:line="320" w:lineRule="atLeast"/>
        <w:jc w:val="both"/>
        <w:rPr>
          <w:szCs w:val="24"/>
        </w:rPr>
      </w:pPr>
    </w:p>
    <w:p w:rsidR="00773CD0" w:rsidRPr="00F65C85" w:rsidRDefault="00773CD0" w:rsidP="006216CB">
      <w:pPr>
        <w:numPr>
          <w:ilvl w:val="0"/>
          <w:numId w:val="22"/>
        </w:numPr>
        <w:shd w:val="clear" w:color="auto" w:fill="D9D9D9"/>
        <w:spacing w:line="320" w:lineRule="atLeast"/>
        <w:ind w:left="0" w:firstLine="0"/>
        <w:jc w:val="both"/>
        <w:rPr>
          <w:b/>
          <w:szCs w:val="24"/>
        </w:rPr>
      </w:pPr>
      <w:r w:rsidRPr="00F65C85">
        <w:rPr>
          <w:b/>
          <w:szCs w:val="24"/>
        </w:rPr>
        <w:t>DO FORO</w:t>
      </w:r>
    </w:p>
    <w:p w:rsidR="00773CD0" w:rsidRPr="00F65C85" w:rsidRDefault="00773CD0" w:rsidP="006216CB">
      <w:pPr>
        <w:numPr>
          <w:ilvl w:val="1"/>
          <w:numId w:val="22"/>
        </w:numPr>
        <w:spacing w:line="320" w:lineRule="atLeast"/>
        <w:ind w:left="0" w:firstLine="0"/>
        <w:jc w:val="both"/>
        <w:rPr>
          <w:szCs w:val="24"/>
        </w:rPr>
      </w:pPr>
      <w:r w:rsidRPr="00F65C85">
        <w:rPr>
          <w:szCs w:val="24"/>
        </w:rPr>
        <w:t>As partes elegem o foro da Comarca de Porto Velho/RO para dirimir quaisquer dúvidas, omissões ou litígios oriundos do presente Contrato que não possam ser resolvidos administrativamente, renunciando a qualquer outro, por mais privilegiado que seja.</w:t>
      </w:r>
    </w:p>
    <w:p w:rsidR="00773CD0" w:rsidRPr="00F65C85" w:rsidRDefault="00773CD0" w:rsidP="00773CD0">
      <w:pPr>
        <w:spacing w:line="320" w:lineRule="atLeast"/>
        <w:jc w:val="both"/>
        <w:rPr>
          <w:szCs w:val="24"/>
        </w:rPr>
      </w:pPr>
    </w:p>
    <w:p w:rsidR="00773CD0" w:rsidRPr="00F65C85" w:rsidRDefault="00773CD0" w:rsidP="00773CD0">
      <w:pPr>
        <w:spacing w:line="320" w:lineRule="atLeast"/>
        <w:jc w:val="both"/>
        <w:rPr>
          <w:szCs w:val="24"/>
        </w:rPr>
      </w:pPr>
      <w:r w:rsidRPr="00F65C85">
        <w:rPr>
          <w:szCs w:val="24"/>
        </w:rPr>
        <w:t>E, para firmeza e validade do que foi pactuado, é lavrado o presente Contrato em 03 (três) vias de igual teor e forma, o qual depois de lido e achado conforme, é assinado pelo CONTRATANTE e pelo CONTRATADO, dele sendo extraídas as cópias que se fizerem necessárias para sua publicação e execução.</w:t>
      </w:r>
    </w:p>
    <w:p w:rsidR="00773CD0" w:rsidRPr="00F65C85" w:rsidRDefault="00773CD0" w:rsidP="00773CD0">
      <w:pPr>
        <w:spacing w:line="320" w:lineRule="atLeast"/>
        <w:jc w:val="both"/>
        <w:rPr>
          <w:szCs w:val="24"/>
        </w:rPr>
      </w:pPr>
    </w:p>
    <w:p w:rsidR="00773CD0" w:rsidRPr="00F65C85" w:rsidRDefault="00773CD0" w:rsidP="00773CD0">
      <w:pPr>
        <w:spacing w:line="320" w:lineRule="atLeast"/>
        <w:jc w:val="right"/>
        <w:rPr>
          <w:szCs w:val="24"/>
        </w:rPr>
      </w:pPr>
      <w:r w:rsidRPr="00F65C85">
        <w:rPr>
          <w:szCs w:val="24"/>
        </w:rPr>
        <w:lastRenderedPageBreak/>
        <w:t>Porto Velho, ___ de _______________ de 2017.</w:t>
      </w:r>
    </w:p>
    <w:p w:rsidR="00773CD0" w:rsidRPr="00F65C85" w:rsidRDefault="00773CD0" w:rsidP="00773CD0">
      <w:pPr>
        <w:spacing w:line="320" w:lineRule="atLeast"/>
        <w:jc w:val="both"/>
        <w:rPr>
          <w:szCs w:val="24"/>
        </w:rPr>
      </w:pPr>
    </w:p>
    <w:p w:rsidR="00773CD0" w:rsidRPr="00F65C85" w:rsidRDefault="00773CD0" w:rsidP="00773CD0">
      <w:pPr>
        <w:spacing w:line="320" w:lineRule="atLeast"/>
        <w:jc w:val="center"/>
        <w:rPr>
          <w:szCs w:val="24"/>
        </w:rPr>
      </w:pPr>
      <w:r w:rsidRPr="00F65C85">
        <w:rPr>
          <w:szCs w:val="24"/>
        </w:rPr>
        <w:t>______________________________________________</w:t>
      </w:r>
    </w:p>
    <w:p w:rsidR="00773CD0" w:rsidRPr="00F65C85" w:rsidRDefault="00773CD0" w:rsidP="00773CD0">
      <w:pPr>
        <w:spacing w:line="320" w:lineRule="atLeast"/>
        <w:jc w:val="center"/>
        <w:rPr>
          <w:szCs w:val="24"/>
        </w:rPr>
      </w:pPr>
      <w:r w:rsidRPr="00F65C85">
        <w:rPr>
          <w:szCs w:val="24"/>
        </w:rPr>
        <w:t>JOANILCE DA SILVA BANDEIRA DE OLIVEIRA</w:t>
      </w:r>
    </w:p>
    <w:p w:rsidR="00773CD0" w:rsidRPr="00F65C85" w:rsidRDefault="00773CD0" w:rsidP="00773CD0">
      <w:pPr>
        <w:spacing w:line="320" w:lineRule="atLeast"/>
        <w:jc w:val="center"/>
        <w:rPr>
          <w:szCs w:val="24"/>
        </w:rPr>
      </w:pPr>
      <w:r w:rsidRPr="00F65C85">
        <w:rPr>
          <w:szCs w:val="24"/>
        </w:rPr>
        <w:t>Secretária-Geral de Administração</w:t>
      </w:r>
    </w:p>
    <w:p w:rsidR="00773CD0" w:rsidRPr="00F65C85" w:rsidRDefault="00773CD0" w:rsidP="00773CD0">
      <w:pPr>
        <w:spacing w:line="320" w:lineRule="atLeast"/>
        <w:jc w:val="center"/>
        <w:rPr>
          <w:szCs w:val="24"/>
        </w:rPr>
      </w:pPr>
    </w:p>
    <w:p w:rsidR="00773CD0" w:rsidRPr="00F65C85" w:rsidRDefault="00773CD0" w:rsidP="00773CD0">
      <w:pPr>
        <w:spacing w:line="320" w:lineRule="atLeast"/>
        <w:jc w:val="center"/>
        <w:rPr>
          <w:szCs w:val="24"/>
        </w:rPr>
      </w:pPr>
      <w:r w:rsidRPr="00F65C85">
        <w:rPr>
          <w:szCs w:val="24"/>
        </w:rPr>
        <w:t>______________________________________________</w:t>
      </w:r>
    </w:p>
    <w:p w:rsidR="00773CD0" w:rsidRPr="00F65C85" w:rsidRDefault="00773CD0" w:rsidP="00773CD0">
      <w:pPr>
        <w:spacing w:line="320" w:lineRule="atLeast"/>
        <w:jc w:val="center"/>
        <w:rPr>
          <w:szCs w:val="24"/>
        </w:rPr>
      </w:pPr>
      <w:r w:rsidRPr="00F65C85">
        <w:rPr>
          <w:szCs w:val="24"/>
        </w:rPr>
        <w:t>Representante legal do CONTRATADO</w:t>
      </w:r>
    </w:p>
    <w:p w:rsidR="00773CD0" w:rsidRPr="00F65C85" w:rsidRDefault="00773CD0" w:rsidP="00773CD0">
      <w:pPr>
        <w:spacing w:line="320" w:lineRule="atLeast"/>
        <w:jc w:val="center"/>
        <w:rPr>
          <w:szCs w:val="24"/>
        </w:rPr>
      </w:pPr>
    </w:p>
    <w:p w:rsidR="00773CD0" w:rsidRPr="00F65C85" w:rsidRDefault="00773CD0" w:rsidP="00773CD0">
      <w:pPr>
        <w:spacing w:line="320" w:lineRule="atLeast"/>
        <w:jc w:val="center"/>
        <w:rPr>
          <w:szCs w:val="24"/>
        </w:rPr>
      </w:pPr>
    </w:p>
    <w:p w:rsidR="00773CD0" w:rsidRPr="00F65C85" w:rsidRDefault="00773CD0" w:rsidP="00773CD0">
      <w:pPr>
        <w:spacing w:line="320" w:lineRule="atLeast"/>
        <w:jc w:val="center"/>
        <w:rPr>
          <w:szCs w:val="24"/>
        </w:rPr>
      </w:pPr>
    </w:p>
    <w:p w:rsidR="00773CD0" w:rsidRDefault="00773CD0" w:rsidP="00773CD0">
      <w:pPr>
        <w:spacing w:line="320" w:lineRule="atLeast"/>
        <w:jc w:val="center"/>
        <w:rPr>
          <w:szCs w:val="24"/>
        </w:rPr>
      </w:pPr>
      <w:r w:rsidRPr="00F65C85">
        <w:rPr>
          <w:szCs w:val="24"/>
        </w:rPr>
        <w:t xml:space="preserve">Procurador do Estado </w:t>
      </w:r>
      <w:r w:rsidRPr="00F65C85">
        <w:rPr>
          <w:szCs w:val="24"/>
        </w:rPr>
        <w:tab/>
      </w:r>
      <w:r w:rsidRPr="00F65C85">
        <w:rPr>
          <w:szCs w:val="24"/>
        </w:rPr>
        <w:tab/>
      </w:r>
      <w:r w:rsidRPr="00F65C85">
        <w:rPr>
          <w:szCs w:val="24"/>
        </w:rPr>
        <w:tab/>
      </w:r>
      <w:r w:rsidRPr="00F65C85">
        <w:rPr>
          <w:szCs w:val="24"/>
        </w:rPr>
        <w:tab/>
        <w:t>Assessor Jurídico</w:t>
      </w:r>
    </w:p>
    <w:p w:rsidR="003A3A35" w:rsidRPr="004A60E7" w:rsidRDefault="003A3A35" w:rsidP="003A3A35">
      <w:pPr>
        <w:jc w:val="both"/>
        <w:rPr>
          <w:szCs w:val="24"/>
        </w:rPr>
      </w:pPr>
    </w:p>
    <w:p w:rsidR="003A3A35" w:rsidRDefault="003A3A35"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773CD0" w:rsidRDefault="00773CD0" w:rsidP="003A3A35"/>
    <w:p w:rsidR="003A3A35" w:rsidRPr="00AF575A" w:rsidRDefault="003A3A35" w:rsidP="003A3A35">
      <w:pPr>
        <w:pStyle w:val="TextosemFormatao"/>
        <w:shd w:val="pct25" w:color="000000" w:fill="FFFFFF"/>
        <w:jc w:val="center"/>
        <w:outlineLvl w:val="0"/>
        <w:rPr>
          <w:rFonts w:ascii="Times New Roman" w:hAnsi="Times New Roman"/>
          <w:sz w:val="32"/>
          <w:szCs w:val="28"/>
        </w:rPr>
      </w:pPr>
      <w:r w:rsidRPr="00AF575A">
        <w:rPr>
          <w:rFonts w:ascii="Times New Roman" w:hAnsi="Times New Roman"/>
          <w:b/>
          <w:sz w:val="32"/>
          <w:szCs w:val="28"/>
        </w:rPr>
        <w:lastRenderedPageBreak/>
        <w:t>AVISO DE LICITAÇÃO</w:t>
      </w:r>
    </w:p>
    <w:p w:rsidR="003A3A35" w:rsidRPr="00AF575A" w:rsidRDefault="003A3A35" w:rsidP="003A3A35">
      <w:pPr>
        <w:pStyle w:val="TextosemFormatao"/>
        <w:jc w:val="both"/>
        <w:rPr>
          <w:rFonts w:ascii="Times New Roman" w:hAnsi="Times New Roman"/>
          <w:szCs w:val="24"/>
        </w:rPr>
      </w:pPr>
    </w:p>
    <w:p w:rsidR="003A3A35" w:rsidRPr="00AF575A" w:rsidRDefault="003A3A35" w:rsidP="003A3A35">
      <w:pPr>
        <w:pStyle w:val="TextosemFormatao"/>
        <w:jc w:val="center"/>
        <w:outlineLvl w:val="0"/>
        <w:rPr>
          <w:rFonts w:ascii="Times New Roman" w:hAnsi="Times New Roman"/>
          <w:b/>
          <w:sz w:val="28"/>
          <w:szCs w:val="28"/>
        </w:rPr>
      </w:pPr>
      <w:r w:rsidRPr="00AF575A">
        <w:rPr>
          <w:rFonts w:ascii="Times New Roman" w:hAnsi="Times New Roman"/>
          <w:b/>
          <w:sz w:val="28"/>
          <w:szCs w:val="28"/>
        </w:rPr>
        <w:t xml:space="preserve">PREGÃO ELETRÔNICO Nº </w:t>
      </w:r>
      <w:r w:rsidR="00A654BF">
        <w:rPr>
          <w:rFonts w:ascii="Times New Roman" w:hAnsi="Times New Roman"/>
          <w:b/>
          <w:sz w:val="28"/>
          <w:szCs w:val="28"/>
        </w:rPr>
        <w:t>45</w:t>
      </w:r>
      <w:r w:rsidRPr="00AF575A">
        <w:rPr>
          <w:rFonts w:ascii="Times New Roman" w:hAnsi="Times New Roman"/>
          <w:b/>
          <w:sz w:val="28"/>
          <w:szCs w:val="28"/>
        </w:rPr>
        <w:t>/201</w:t>
      </w:r>
      <w:r>
        <w:rPr>
          <w:rFonts w:ascii="Times New Roman" w:hAnsi="Times New Roman"/>
          <w:b/>
          <w:sz w:val="28"/>
          <w:szCs w:val="28"/>
        </w:rPr>
        <w:t>7</w:t>
      </w:r>
      <w:r w:rsidRPr="00AF575A">
        <w:rPr>
          <w:rFonts w:ascii="Times New Roman" w:hAnsi="Times New Roman"/>
          <w:b/>
          <w:sz w:val="28"/>
          <w:szCs w:val="28"/>
        </w:rPr>
        <w:t>/TCE-RO</w:t>
      </w:r>
    </w:p>
    <w:p w:rsidR="003A3A35" w:rsidRPr="001F2D4B" w:rsidRDefault="003A3A35" w:rsidP="003A3A35">
      <w:pPr>
        <w:jc w:val="center"/>
        <w:rPr>
          <w:b/>
          <w:szCs w:val="24"/>
        </w:rPr>
      </w:pPr>
      <w:r>
        <w:rPr>
          <w:b/>
          <w:szCs w:val="24"/>
        </w:rPr>
        <w:t>Participação Exclusiva de MEI, ME e EPP</w:t>
      </w:r>
    </w:p>
    <w:p w:rsidR="003A3A35" w:rsidRPr="00AF575A" w:rsidRDefault="003A3A35" w:rsidP="003A3A35">
      <w:pPr>
        <w:pStyle w:val="TextosemFormatao"/>
        <w:jc w:val="center"/>
        <w:rPr>
          <w:rFonts w:ascii="Times New Roman" w:hAnsi="Times New Roman"/>
          <w:szCs w:val="24"/>
        </w:rPr>
      </w:pPr>
    </w:p>
    <w:p w:rsidR="00534416" w:rsidRPr="00E34F3E" w:rsidRDefault="003A3A35" w:rsidP="00534416">
      <w:pPr>
        <w:ind w:firstLine="708"/>
        <w:jc w:val="both"/>
        <w:rPr>
          <w:szCs w:val="24"/>
        </w:rPr>
      </w:pPr>
      <w:r w:rsidRPr="00340EBE">
        <w:rPr>
          <w:szCs w:val="24"/>
        </w:rPr>
        <w:t xml:space="preserve">O </w:t>
      </w:r>
      <w:r w:rsidRPr="00BB506E">
        <w:rPr>
          <w:szCs w:val="24"/>
        </w:rPr>
        <w:t xml:space="preserve">Tribunal de Contas do Estado de Rondônia, por intermédio de sua Pregoeira, designada pela Portaria nº </w:t>
      </w:r>
      <w:r w:rsidR="00BE1B31" w:rsidRPr="00BB506E">
        <w:rPr>
          <w:szCs w:val="24"/>
        </w:rPr>
        <w:t>7</w:t>
      </w:r>
      <w:r w:rsidR="00BB506E" w:rsidRPr="00BB506E">
        <w:rPr>
          <w:szCs w:val="24"/>
        </w:rPr>
        <w:t>42</w:t>
      </w:r>
      <w:r w:rsidRPr="00BB506E">
        <w:rPr>
          <w:szCs w:val="24"/>
        </w:rPr>
        <w:t>/201</w:t>
      </w:r>
      <w:r w:rsidR="00BE1B31" w:rsidRPr="00BB506E">
        <w:rPr>
          <w:szCs w:val="24"/>
        </w:rPr>
        <w:t>7</w:t>
      </w:r>
      <w:r w:rsidRPr="00BB506E">
        <w:rPr>
          <w:szCs w:val="24"/>
        </w:rPr>
        <w:t>/TCE-RO</w:t>
      </w:r>
      <w:r w:rsidR="00CB67AB">
        <w:rPr>
          <w:b/>
          <w:szCs w:val="24"/>
        </w:rPr>
        <w:t xml:space="preserve">, </w:t>
      </w:r>
      <w:r w:rsidR="00CB67AB" w:rsidRPr="00CB67AB">
        <w:rPr>
          <w:szCs w:val="24"/>
        </w:rPr>
        <w:t>retificada pela 754/2017/TCE/RO</w:t>
      </w:r>
      <w:r w:rsidRPr="00BB506E">
        <w:rPr>
          <w:szCs w:val="24"/>
        </w:rPr>
        <w:t>, em</w:t>
      </w:r>
      <w:r w:rsidRPr="00340EBE">
        <w:rPr>
          <w:szCs w:val="24"/>
        </w:rPr>
        <w:t xml:space="preserve"> atendimento ao solicitado pela Secretária-Geral</w:t>
      </w:r>
      <w:r>
        <w:rPr>
          <w:szCs w:val="24"/>
        </w:rPr>
        <w:t xml:space="preserve"> de Administração, Processo 33</w:t>
      </w:r>
      <w:r w:rsidR="00A654BF">
        <w:rPr>
          <w:szCs w:val="24"/>
        </w:rPr>
        <w:t>77</w:t>
      </w:r>
      <w:r w:rsidRPr="00340EBE">
        <w:rPr>
          <w:szCs w:val="24"/>
        </w:rPr>
        <w:t>/201</w:t>
      </w:r>
      <w:r>
        <w:rPr>
          <w:szCs w:val="24"/>
        </w:rPr>
        <w:t>7</w:t>
      </w:r>
      <w:r w:rsidRPr="00340EBE">
        <w:rPr>
          <w:szCs w:val="24"/>
        </w:rPr>
        <w:t xml:space="preserve">/TCE-RO, e </w:t>
      </w:r>
      <w:r w:rsidRPr="00340EBE">
        <w:rPr>
          <w:bCs/>
          <w:szCs w:val="24"/>
        </w:rPr>
        <w:t>autorizado pelo Excelentíssimo Senhor Conselheiro Presidente</w:t>
      </w:r>
      <w:r w:rsidRPr="00340EBE">
        <w:rPr>
          <w:szCs w:val="24"/>
        </w:rPr>
        <w:t xml:space="preserve">, torna pública a abertura do certame licitatório na modalidade </w:t>
      </w:r>
      <w:r w:rsidRPr="00340EBE">
        <w:rPr>
          <w:b/>
          <w:szCs w:val="24"/>
        </w:rPr>
        <w:t>Pregão</w:t>
      </w:r>
      <w:r w:rsidRPr="00340EBE">
        <w:rPr>
          <w:szCs w:val="24"/>
        </w:rPr>
        <w:t xml:space="preserve">, em sua </w:t>
      </w:r>
      <w:r w:rsidRPr="00340EBE">
        <w:rPr>
          <w:b/>
          <w:szCs w:val="24"/>
        </w:rPr>
        <w:t>forma eletrônica</w:t>
      </w:r>
      <w:r w:rsidRPr="00340EBE">
        <w:rPr>
          <w:szCs w:val="24"/>
        </w:rPr>
        <w:t xml:space="preserve">, tipo </w:t>
      </w:r>
      <w:r w:rsidRPr="00340EBE">
        <w:rPr>
          <w:b/>
          <w:szCs w:val="24"/>
        </w:rPr>
        <w:t xml:space="preserve">menor preço, </w:t>
      </w:r>
      <w:r w:rsidRPr="00340EBE">
        <w:rPr>
          <w:szCs w:val="24"/>
        </w:rPr>
        <w:t xml:space="preserve">realizado por meio da internet, no site: </w:t>
      </w:r>
      <w:hyperlink r:id="rId27" w:history="1">
        <w:r w:rsidRPr="00340EBE">
          <w:rPr>
            <w:rStyle w:val="Hyperlink"/>
            <w:szCs w:val="24"/>
          </w:rPr>
          <w:t>www.comprasgovernamentais.gov.br</w:t>
        </w:r>
      </w:hyperlink>
      <w:r w:rsidRPr="00340EBE">
        <w:rPr>
          <w:szCs w:val="24"/>
        </w:rPr>
        <w:t>, local onde se encontra disponível o Edital para download gratuito. O certame será regido pelas disposições da Lei Federal 10.520/02, do Decreto Federal 5.450/05, da Lei Complementar 123/06, das Resoluções Administrativas 13/2003-TCRO</w:t>
      </w:r>
      <w:r>
        <w:rPr>
          <w:szCs w:val="24"/>
        </w:rPr>
        <w:t>,</w:t>
      </w:r>
      <w:r w:rsidRPr="00340EBE">
        <w:rPr>
          <w:szCs w:val="24"/>
        </w:rPr>
        <w:t xml:space="preserve"> </w:t>
      </w:r>
      <w:r>
        <w:rPr>
          <w:szCs w:val="24"/>
        </w:rPr>
        <w:t>31 e</w:t>
      </w:r>
      <w:r w:rsidRPr="00340EBE">
        <w:rPr>
          <w:szCs w:val="24"/>
        </w:rPr>
        <w:t xml:space="preserve"> 32/2006-TCER, da Lei Estadual 2.414/11, da Lei Federal nº 12.846/13, da Lei Federal 8.666/93 e demais legislações pertinentes, segundo as condições e especificações estabelecidas no Edital e seus anexos, visando formalização de </w:t>
      </w:r>
      <w:r w:rsidRPr="009A2B51">
        <w:rPr>
          <w:b/>
          <w:szCs w:val="24"/>
        </w:rPr>
        <w:t>Ata de Registro de Preços</w:t>
      </w:r>
      <w:r>
        <w:rPr>
          <w:szCs w:val="24"/>
        </w:rPr>
        <w:t xml:space="preserve"> para eventual </w:t>
      </w:r>
      <w:r w:rsidRPr="00340EBE">
        <w:rPr>
          <w:b/>
          <w:szCs w:val="24"/>
        </w:rPr>
        <w:t>fornecimento</w:t>
      </w:r>
      <w:r w:rsidRPr="00340EBE">
        <w:rPr>
          <w:szCs w:val="24"/>
        </w:rPr>
        <w:t>, te</w:t>
      </w:r>
      <w:r w:rsidR="00142CB3">
        <w:rPr>
          <w:szCs w:val="24"/>
        </w:rPr>
        <w:t>ndo como unidade interessada a Secretaria Estratégica de Tecnologia da Informação e Comunicação</w:t>
      </w:r>
      <w:r w:rsidRPr="002A3C54">
        <w:rPr>
          <w:szCs w:val="24"/>
        </w:rPr>
        <w:t xml:space="preserve"> – </w:t>
      </w:r>
      <w:r w:rsidR="00142CB3">
        <w:rPr>
          <w:szCs w:val="24"/>
        </w:rPr>
        <w:t>SETIC</w:t>
      </w:r>
      <w:r w:rsidRPr="00507613">
        <w:rPr>
          <w:szCs w:val="24"/>
        </w:rPr>
        <w:t>/TCE-RO</w:t>
      </w:r>
      <w:r w:rsidRPr="00340EBE">
        <w:rPr>
          <w:szCs w:val="24"/>
        </w:rPr>
        <w:t xml:space="preserve">. O encerramento do recebimento de propostas e a abertura da sessão pública </w:t>
      </w:r>
      <w:r w:rsidRPr="00302FC2">
        <w:rPr>
          <w:szCs w:val="24"/>
        </w:rPr>
        <w:t xml:space="preserve">será no </w:t>
      </w:r>
      <w:r w:rsidRPr="00BA5EC2">
        <w:rPr>
          <w:szCs w:val="24"/>
        </w:rPr>
        <w:t xml:space="preserve">dia </w:t>
      </w:r>
      <w:r w:rsidR="00BA5EC2" w:rsidRPr="00BA5EC2">
        <w:rPr>
          <w:b/>
          <w:szCs w:val="24"/>
          <w:u w:val="single"/>
        </w:rPr>
        <w:t>09/10</w:t>
      </w:r>
      <w:r w:rsidRPr="00BA5EC2">
        <w:rPr>
          <w:b/>
          <w:szCs w:val="24"/>
          <w:u w:val="single"/>
        </w:rPr>
        <w:t>/2017, horário</w:t>
      </w:r>
      <w:r w:rsidRPr="00302FC2">
        <w:rPr>
          <w:b/>
          <w:szCs w:val="24"/>
          <w:u w:val="single"/>
        </w:rPr>
        <w:t>: 9 horas</w:t>
      </w:r>
      <w:r w:rsidRPr="00302FC2">
        <w:rPr>
          <w:szCs w:val="24"/>
        </w:rPr>
        <w:t xml:space="preserve"> (horário de Brasília-DF). </w:t>
      </w:r>
      <w:r w:rsidRPr="00302FC2">
        <w:rPr>
          <w:b/>
          <w:szCs w:val="24"/>
        </w:rPr>
        <w:t>OBJETO:</w:t>
      </w:r>
      <w:r w:rsidRPr="00BC71A2">
        <w:rPr>
          <w:b/>
          <w:bCs/>
          <w:szCs w:val="24"/>
        </w:rPr>
        <w:t xml:space="preserve"> </w:t>
      </w:r>
      <w:r w:rsidR="00142CB3" w:rsidRPr="00F463CF">
        <w:rPr>
          <w:b/>
          <w:bCs/>
          <w:szCs w:val="24"/>
        </w:rPr>
        <w:t xml:space="preserve">Contratação de empresa para </w:t>
      </w:r>
      <w:r w:rsidR="00142CB3">
        <w:rPr>
          <w:b/>
          <w:bCs/>
          <w:szCs w:val="24"/>
        </w:rPr>
        <w:t>fornecimento de Discos SSD (</w:t>
      </w:r>
      <w:r w:rsidR="00142CB3" w:rsidRPr="003A3A35">
        <w:rPr>
          <w:b/>
          <w:bCs/>
          <w:i/>
          <w:szCs w:val="24"/>
        </w:rPr>
        <w:t>Solid-State Drive</w:t>
      </w:r>
      <w:r w:rsidR="00142CB3">
        <w:rPr>
          <w:b/>
          <w:bCs/>
          <w:szCs w:val="24"/>
        </w:rPr>
        <w:t>) com garantia de 36 (trinta e seis) meses pelo fabricante do equipamento e Pentes de memória RAM com garantia de 12 (doze) meses pelo fabricante do equipamento, mediante</w:t>
      </w:r>
      <w:r w:rsidR="00142CB3" w:rsidRPr="00F463CF">
        <w:rPr>
          <w:b/>
          <w:bCs/>
          <w:szCs w:val="24"/>
        </w:rPr>
        <w:t xml:space="preserve"> Sis</w:t>
      </w:r>
      <w:r w:rsidR="00142CB3">
        <w:rPr>
          <w:b/>
          <w:bCs/>
          <w:szCs w:val="24"/>
        </w:rPr>
        <w:t>tema de Registro de Preços,</w:t>
      </w:r>
      <w:r w:rsidR="00142CB3" w:rsidRPr="00F463CF">
        <w:rPr>
          <w:b/>
          <w:bCs/>
          <w:szCs w:val="24"/>
        </w:rPr>
        <w:t xml:space="preserve"> p</w:t>
      </w:r>
      <w:r w:rsidR="00142CB3">
        <w:rPr>
          <w:b/>
          <w:bCs/>
          <w:szCs w:val="24"/>
        </w:rPr>
        <w:t>elo período de 12 (doze) meses</w:t>
      </w:r>
      <w:r w:rsidRPr="00F463CF">
        <w:rPr>
          <w:b/>
          <w:bCs/>
          <w:szCs w:val="24"/>
        </w:rPr>
        <w:t xml:space="preserve">, </w:t>
      </w:r>
      <w:r w:rsidRPr="00CB6BFB">
        <w:rPr>
          <w:bCs/>
          <w:szCs w:val="24"/>
        </w:rPr>
        <w:t xml:space="preserve">para atender as necessidades do Tribunal de Contas do Estado de Rondônia, </w:t>
      </w:r>
      <w:r w:rsidRPr="00CB6BFB">
        <w:rPr>
          <w:szCs w:val="24"/>
        </w:rPr>
        <w:t>conforme</w:t>
      </w:r>
      <w:r w:rsidRPr="00F463CF">
        <w:rPr>
          <w:szCs w:val="24"/>
        </w:rPr>
        <w:t xml:space="preserve"> quantidades, condições e especificações técnicas minuciosamente</w:t>
      </w:r>
      <w:r>
        <w:rPr>
          <w:szCs w:val="24"/>
        </w:rPr>
        <w:t xml:space="preserve"> descritas nos anexos do edital</w:t>
      </w:r>
      <w:r w:rsidRPr="00815430">
        <w:rPr>
          <w:szCs w:val="24"/>
        </w:rPr>
        <w:t>.</w:t>
      </w:r>
      <w:r w:rsidRPr="00815430">
        <w:rPr>
          <w:b/>
          <w:szCs w:val="24"/>
        </w:rPr>
        <w:t xml:space="preserve"> </w:t>
      </w:r>
      <w:r w:rsidRPr="00815430">
        <w:rPr>
          <w:szCs w:val="24"/>
        </w:rPr>
        <w:t xml:space="preserve">O valor total estimado da presente contratação é de </w:t>
      </w:r>
      <w:r w:rsidRPr="00815430">
        <w:rPr>
          <w:b/>
          <w:szCs w:val="24"/>
        </w:rPr>
        <w:t xml:space="preserve">R$ </w:t>
      </w:r>
      <w:r w:rsidR="00534416">
        <w:rPr>
          <w:b/>
          <w:szCs w:val="24"/>
        </w:rPr>
        <w:t>47.598,50 (quarenta e sete mil quinhentos e noventa e oito reais e cinquenta centavos).</w:t>
      </w:r>
    </w:p>
    <w:p w:rsidR="003A3A35" w:rsidRPr="00AF575A" w:rsidRDefault="003A3A35" w:rsidP="003A3A35">
      <w:pPr>
        <w:jc w:val="right"/>
        <w:rPr>
          <w:szCs w:val="24"/>
        </w:rPr>
      </w:pPr>
    </w:p>
    <w:p w:rsidR="003A3A35" w:rsidRPr="00AF575A" w:rsidRDefault="003A3A35" w:rsidP="003A3A35">
      <w:pPr>
        <w:jc w:val="right"/>
        <w:rPr>
          <w:szCs w:val="24"/>
        </w:rPr>
      </w:pPr>
      <w:r w:rsidRPr="00AF575A">
        <w:rPr>
          <w:szCs w:val="24"/>
        </w:rPr>
        <w:t xml:space="preserve">Porto Velho - RO, </w:t>
      </w:r>
      <w:r w:rsidR="00BA5EC2">
        <w:rPr>
          <w:szCs w:val="24"/>
        </w:rPr>
        <w:t>22</w:t>
      </w:r>
      <w:r>
        <w:rPr>
          <w:szCs w:val="24"/>
        </w:rPr>
        <w:t xml:space="preserve"> </w:t>
      </w:r>
      <w:r w:rsidRPr="00AF575A">
        <w:rPr>
          <w:szCs w:val="24"/>
        </w:rPr>
        <w:t xml:space="preserve">de </w:t>
      </w:r>
      <w:r>
        <w:rPr>
          <w:szCs w:val="24"/>
        </w:rPr>
        <w:t xml:space="preserve">setembro </w:t>
      </w:r>
      <w:r w:rsidRPr="00AF575A">
        <w:rPr>
          <w:szCs w:val="24"/>
        </w:rPr>
        <w:t>de 201</w:t>
      </w:r>
      <w:r>
        <w:rPr>
          <w:szCs w:val="24"/>
        </w:rPr>
        <w:t>7</w:t>
      </w:r>
      <w:r w:rsidRPr="00AF575A">
        <w:rPr>
          <w:szCs w:val="24"/>
        </w:rPr>
        <w:t>.</w:t>
      </w:r>
    </w:p>
    <w:p w:rsidR="003A3A35" w:rsidRDefault="003A3A35" w:rsidP="003A3A35">
      <w:pPr>
        <w:jc w:val="center"/>
        <w:rPr>
          <w:b/>
          <w:szCs w:val="22"/>
        </w:rPr>
      </w:pPr>
    </w:p>
    <w:p w:rsidR="003A3A35" w:rsidRDefault="003A3A35" w:rsidP="003A3A35">
      <w:pPr>
        <w:jc w:val="center"/>
        <w:rPr>
          <w:b/>
          <w:szCs w:val="22"/>
        </w:rPr>
      </w:pPr>
    </w:p>
    <w:p w:rsidR="003A3A35" w:rsidRPr="0073693D" w:rsidRDefault="003A3A35" w:rsidP="003A3A35">
      <w:pPr>
        <w:jc w:val="center"/>
        <w:rPr>
          <w:szCs w:val="22"/>
        </w:rPr>
      </w:pPr>
      <w:r>
        <w:rPr>
          <w:b/>
          <w:szCs w:val="22"/>
        </w:rPr>
        <w:t>FERNANDA HELENO COSTA VEIGA</w:t>
      </w:r>
    </w:p>
    <w:p w:rsidR="003A3A35" w:rsidRDefault="003A3A35" w:rsidP="003A3A35">
      <w:pPr>
        <w:jc w:val="center"/>
        <w:rPr>
          <w:szCs w:val="22"/>
        </w:rPr>
      </w:pPr>
      <w:r w:rsidRPr="0073693D">
        <w:rPr>
          <w:szCs w:val="22"/>
        </w:rPr>
        <w:t>Pregoeira</w:t>
      </w:r>
    </w:p>
    <w:p w:rsidR="003A3A35" w:rsidRPr="00AF575A" w:rsidRDefault="003A3A35" w:rsidP="003A3A35">
      <w:pPr>
        <w:tabs>
          <w:tab w:val="left" w:pos="2964"/>
        </w:tabs>
        <w:jc w:val="both"/>
        <w:rPr>
          <w:szCs w:val="24"/>
        </w:rPr>
      </w:pPr>
    </w:p>
    <w:p w:rsidR="003A3A35" w:rsidRDefault="003A3A35" w:rsidP="003A3A35"/>
    <w:p w:rsidR="003A3A35" w:rsidRDefault="003A3A35" w:rsidP="003A3A35">
      <w:bookmarkStart w:id="1" w:name="_GoBack"/>
      <w:bookmarkEnd w:id="1"/>
    </w:p>
    <w:p w:rsidR="003A3A35" w:rsidRDefault="003A3A35" w:rsidP="003A3A35"/>
    <w:p w:rsidR="003A3A35" w:rsidRDefault="003A3A35" w:rsidP="003A3A35"/>
    <w:p w:rsidR="003A3A35" w:rsidRDefault="003A3A35" w:rsidP="003A3A35"/>
    <w:p w:rsidR="003A3A35" w:rsidRDefault="003A3A35" w:rsidP="003A3A35"/>
    <w:p w:rsidR="00F16117" w:rsidRPr="003A3A35" w:rsidRDefault="00F16117" w:rsidP="003A3A35"/>
    <w:sectPr w:rsidR="00F16117" w:rsidRPr="003A3A35" w:rsidSect="00EF11AF">
      <w:headerReference w:type="even" r:id="rId28"/>
      <w:headerReference w:type="default" r:id="rId29"/>
      <w:footerReference w:type="even" r:id="rId30"/>
      <w:footerReference w:type="default" r:id="rId31"/>
      <w:headerReference w:type="first" r:id="rId32"/>
      <w:footerReference w:type="first" r:id="rId33"/>
      <w:pgSz w:w="11906" w:h="16838" w:code="9"/>
      <w:pgMar w:top="2135" w:right="1134" w:bottom="1440" w:left="1418" w:header="142" w:footer="7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31" w:rsidRDefault="00BE1B31" w:rsidP="008A747A">
      <w:r>
        <w:separator/>
      </w:r>
    </w:p>
  </w:endnote>
  <w:endnote w:type="continuationSeparator" w:id="0">
    <w:p w:rsidR="00BE1B31" w:rsidRDefault="00BE1B31" w:rsidP="008A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35621"/>
      <w:docPartObj>
        <w:docPartGallery w:val="Page Numbers (Bottom of Page)"/>
        <w:docPartUnique/>
      </w:docPartObj>
    </w:sdtPr>
    <w:sdtEndPr>
      <w:rPr>
        <w:sz w:val="20"/>
      </w:rPr>
    </w:sdtEndPr>
    <w:sdtContent>
      <w:p w:rsidR="00BE1B31" w:rsidRDefault="00BE1B31" w:rsidP="00EF11AF">
        <w:pPr>
          <w:pStyle w:val="Rodap"/>
          <w:ind w:right="-2"/>
          <w:jc w:val="center"/>
        </w:pPr>
      </w:p>
      <w:p w:rsidR="00BE1B31" w:rsidRDefault="00BE1B31" w:rsidP="00EF11AF">
        <w:pPr>
          <w:pStyle w:val="Rodap"/>
          <w:ind w:right="-2"/>
          <w:jc w:val="center"/>
          <w:rPr>
            <w:sz w:val="18"/>
            <w:szCs w:val="18"/>
          </w:rPr>
        </w:pPr>
        <w:r>
          <w:rPr>
            <w:noProof/>
          </w:rPr>
          <mc:AlternateContent>
            <mc:Choice Requires="wps">
              <w:drawing>
                <wp:anchor distT="0" distB="0" distL="114300" distR="114300" simplePos="0" relativeHeight="251661312" behindDoc="0" locked="0" layoutInCell="1" allowOverlap="1" wp14:anchorId="35CC03F4" wp14:editId="6EC078DC">
                  <wp:simplePos x="0" y="0"/>
                  <wp:positionH relativeFrom="margin">
                    <wp:posOffset>-161594</wp:posOffset>
                  </wp:positionH>
                  <wp:positionV relativeFrom="paragraph">
                    <wp:posOffset>-77470</wp:posOffset>
                  </wp:positionV>
                  <wp:extent cx="6120130" cy="0"/>
                  <wp:effectExtent l="0" t="0" r="13970" b="19050"/>
                  <wp:wrapNone/>
                  <wp:docPr id="7" name="Conector reto 7"/>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to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2.7pt,-6.1pt" to="46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" strokecolor="black [3213]">
                  <w10:wrap anchorx="margin"/>
                </v:line>
              </w:pict>
            </mc:Fallback>
          </mc:AlternateContent>
        </w:r>
        <w:r>
          <w:rPr>
            <w:sz w:val="18"/>
            <w:szCs w:val="18"/>
          </w:rPr>
          <w:t>Av. Presidente Dutra, nº 4229, Bairro Olaria, Porto Velho - Rondônia CEP: 76801-327</w:t>
        </w:r>
      </w:p>
      <w:p w:rsidR="00BE1B31" w:rsidRDefault="00BA4810" w:rsidP="00EF11AF">
        <w:pPr>
          <w:pStyle w:val="Rodap"/>
          <w:jc w:val="center"/>
          <w:rPr>
            <w:rStyle w:val="Hyperlink"/>
            <w:sz w:val="18"/>
            <w:szCs w:val="18"/>
          </w:rPr>
        </w:pPr>
        <w:hyperlink r:id="rId1" w:history="1">
          <w:r w:rsidR="00BE1B31">
            <w:rPr>
              <w:rStyle w:val="Hyperlink"/>
              <w:sz w:val="18"/>
              <w:szCs w:val="18"/>
            </w:rPr>
            <w:t>www.tce.ro.gov.br</w:t>
          </w:r>
        </w:hyperlink>
      </w:p>
      <w:p w:rsidR="00BE1B31" w:rsidRPr="00740F62" w:rsidRDefault="00BE1B31" w:rsidP="00EF11AF">
        <w:pPr>
          <w:pStyle w:val="Rodap"/>
          <w:rPr>
            <w:sz w:val="20"/>
          </w:rPr>
        </w:pPr>
        <w:r w:rsidRPr="00740F62">
          <w:rPr>
            <w:sz w:val="20"/>
          </w:rPr>
          <w:fldChar w:fldCharType="begin"/>
        </w:r>
        <w:r w:rsidRPr="00740F62">
          <w:rPr>
            <w:sz w:val="20"/>
          </w:rPr>
          <w:instrText>PAGE   \* MERGEFORMAT</w:instrText>
        </w:r>
        <w:r w:rsidRPr="00740F62">
          <w:rPr>
            <w:sz w:val="20"/>
          </w:rPr>
          <w:fldChar w:fldCharType="separate"/>
        </w:r>
        <w:r>
          <w:rPr>
            <w:noProof/>
            <w:sz w:val="20"/>
          </w:rPr>
          <w:t>2</w:t>
        </w:r>
        <w:r w:rsidRPr="00740F62">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31" w:rsidRDefault="00BE1B31" w:rsidP="00EF11AF">
    <w:pPr>
      <w:pStyle w:val="Rodap"/>
      <w:ind w:right="-2"/>
      <w:jc w:val="center"/>
      <w:rPr>
        <w:sz w:val="18"/>
        <w:szCs w:val="18"/>
      </w:rPr>
    </w:pPr>
  </w:p>
  <w:p w:rsidR="00BE1B31" w:rsidRDefault="00BE1B31" w:rsidP="00EF11AF">
    <w:pPr>
      <w:pStyle w:val="Rodap"/>
      <w:ind w:right="-2"/>
      <w:jc w:val="center"/>
      <w:rPr>
        <w:sz w:val="18"/>
        <w:szCs w:val="18"/>
      </w:rPr>
    </w:pPr>
    <w:r>
      <w:rPr>
        <w:noProof/>
      </w:rPr>
      <mc:AlternateContent>
        <mc:Choice Requires="wps">
          <w:drawing>
            <wp:anchor distT="0" distB="0" distL="114300" distR="114300" simplePos="0" relativeHeight="251659264" behindDoc="0" locked="0" layoutInCell="1" allowOverlap="1" wp14:anchorId="68E98C3A" wp14:editId="62B57418">
              <wp:simplePos x="0" y="0"/>
              <wp:positionH relativeFrom="margin">
                <wp:posOffset>-161594</wp:posOffset>
              </wp:positionH>
              <wp:positionV relativeFrom="paragraph">
                <wp:posOffset>-77470</wp:posOffset>
              </wp:positionV>
              <wp:extent cx="6120130" cy="0"/>
              <wp:effectExtent l="0" t="0" r="13970" b="19050"/>
              <wp:wrapNone/>
              <wp:docPr id="2" name="Conector reto 2"/>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2.7pt,-6.1pt" to="46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" strokecolor="black [3213]">
              <w10:wrap anchorx="margin"/>
            </v:line>
          </w:pict>
        </mc:Fallback>
      </mc:AlternateContent>
    </w:r>
    <w:r>
      <w:rPr>
        <w:sz w:val="18"/>
        <w:szCs w:val="18"/>
      </w:rPr>
      <w:t>Av. Presidente Dutra, nº 4229, Bairro Olaria, Porto Velho - Rondônia CEP: 76801-327</w:t>
    </w:r>
  </w:p>
  <w:p w:rsidR="00BE1B31" w:rsidRDefault="00BA4810" w:rsidP="00EF11AF">
    <w:pPr>
      <w:pStyle w:val="Rodap"/>
      <w:tabs>
        <w:tab w:val="clear" w:pos="8504"/>
        <w:tab w:val="right" w:pos="9072"/>
      </w:tabs>
      <w:ind w:right="-2"/>
      <w:jc w:val="center"/>
      <w:rPr>
        <w:rStyle w:val="Hyperlink"/>
        <w:sz w:val="18"/>
        <w:szCs w:val="18"/>
      </w:rPr>
    </w:pPr>
    <w:hyperlink r:id="rId1" w:history="1">
      <w:r w:rsidR="00BE1B31">
        <w:rPr>
          <w:rStyle w:val="Hyperlink"/>
          <w:sz w:val="18"/>
          <w:szCs w:val="18"/>
        </w:rPr>
        <w:t>www.tce.ro.gov.br</w:t>
      </w:r>
    </w:hyperlink>
  </w:p>
  <w:p w:rsidR="00BE1B31" w:rsidRPr="00082FD8" w:rsidRDefault="00BE1B31" w:rsidP="00EF11AF">
    <w:pPr>
      <w:pStyle w:val="Rodap"/>
      <w:tabs>
        <w:tab w:val="clear" w:pos="8504"/>
      </w:tabs>
      <w:ind w:right="-2"/>
      <w:jc w:val="right"/>
      <w:rPr>
        <w:sz w:val="20"/>
      </w:rPr>
    </w:pPr>
    <w:r w:rsidRPr="00082FD8">
      <w:rPr>
        <w:sz w:val="20"/>
      </w:rPr>
      <w:fldChar w:fldCharType="begin"/>
    </w:r>
    <w:r w:rsidRPr="00082FD8">
      <w:rPr>
        <w:sz w:val="20"/>
      </w:rPr>
      <w:instrText>PAGE   \* MERGEFORMAT</w:instrText>
    </w:r>
    <w:r w:rsidRPr="00082FD8">
      <w:rPr>
        <w:sz w:val="20"/>
      </w:rPr>
      <w:fldChar w:fldCharType="separate"/>
    </w:r>
    <w:r w:rsidR="00BA4810">
      <w:rPr>
        <w:noProof/>
        <w:sz w:val="20"/>
      </w:rPr>
      <w:t>60</w:t>
    </w:r>
    <w:r w:rsidRPr="00082FD8">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31" w:rsidRDefault="00BE1B31" w:rsidP="00EF11AF">
    <w:pPr>
      <w:pStyle w:val="Rodap"/>
      <w:tabs>
        <w:tab w:val="clear" w:pos="8504"/>
      </w:tabs>
      <w:ind w:right="-2"/>
      <w:jc w:val="center"/>
      <w:rPr>
        <w:sz w:val="18"/>
        <w:szCs w:val="18"/>
      </w:rPr>
    </w:pPr>
    <w:r>
      <w:rPr>
        <w:noProof/>
      </w:rPr>
      <mc:AlternateContent>
        <mc:Choice Requires="wps">
          <w:drawing>
            <wp:anchor distT="0" distB="0" distL="114300" distR="114300" simplePos="0" relativeHeight="251660288" behindDoc="0" locked="0" layoutInCell="1" allowOverlap="1" wp14:anchorId="7EA069D6" wp14:editId="6B0922DD">
              <wp:simplePos x="0" y="0"/>
              <wp:positionH relativeFrom="margin">
                <wp:posOffset>-244145</wp:posOffset>
              </wp:positionH>
              <wp:positionV relativeFrom="paragraph">
                <wp:posOffset>-77470</wp:posOffset>
              </wp:positionV>
              <wp:extent cx="6120130" cy="0"/>
              <wp:effectExtent l="0" t="0" r="13970" b="19050"/>
              <wp:wrapNone/>
              <wp:docPr id="1" name="Conector reto 1"/>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9.2pt,-6.1pt" to="462.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" strokecolor="black [3213]">
              <w10:wrap anchorx="margin"/>
            </v:line>
          </w:pict>
        </mc:Fallback>
      </mc:AlternateContent>
    </w:r>
    <w:r>
      <w:rPr>
        <w:sz w:val="18"/>
        <w:szCs w:val="18"/>
      </w:rPr>
      <w:t>Av. Presidente Dutra, nº 4229, Bairro Olaria, Porto Velho - Rondônia CEP: 76801-327</w:t>
    </w:r>
  </w:p>
  <w:p w:rsidR="00BE1B31" w:rsidRDefault="00BA4810" w:rsidP="00EF11AF">
    <w:pPr>
      <w:pStyle w:val="Rodap"/>
      <w:tabs>
        <w:tab w:val="clear" w:pos="8504"/>
      </w:tabs>
      <w:jc w:val="center"/>
    </w:pPr>
    <w:hyperlink r:id="rId1" w:history="1">
      <w:r w:rsidR="00BE1B31">
        <w:rPr>
          <w:rStyle w:val="Hyperlink"/>
          <w:sz w:val="18"/>
          <w:szCs w:val="18"/>
        </w:rPr>
        <w:t>www.tce.ro.gov.br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31" w:rsidRDefault="00BE1B31" w:rsidP="008A747A">
      <w:r>
        <w:separator/>
      </w:r>
    </w:p>
  </w:footnote>
  <w:footnote w:type="continuationSeparator" w:id="0">
    <w:p w:rsidR="00BE1B31" w:rsidRDefault="00BE1B31" w:rsidP="008A747A">
      <w:r>
        <w:continuationSeparator/>
      </w:r>
    </w:p>
  </w:footnote>
  <w:footnote w:id="1">
    <w:p w:rsidR="00BE1B31" w:rsidRPr="00D1383B" w:rsidRDefault="00BE1B31" w:rsidP="003A3A35">
      <w:pPr>
        <w:pStyle w:val="Textodenotaderodap"/>
        <w:jc w:val="both"/>
        <w:rPr>
          <w:sz w:val="20"/>
        </w:rPr>
      </w:pPr>
      <w:r w:rsidRPr="00D1383B">
        <w:rPr>
          <w:rStyle w:val="Refdenotaderodap"/>
          <w:sz w:val="20"/>
        </w:rPr>
        <w:footnoteRef/>
      </w:r>
      <w:r w:rsidRPr="00D1383B">
        <w:rPr>
          <w:sz w:val="20"/>
        </w:rPr>
        <w:t xml:space="preserve"> Ver STJ, T2 - Segunda Turma, REsp 151.567/RJ, Rel. Min. Francisco Peçanha Martins, j. 25/02/2003, p. DJ 14/04/2003; </w:t>
      </w:r>
      <w:r w:rsidRPr="00D1383B">
        <w:rPr>
          <w:color w:val="000000"/>
          <w:sz w:val="20"/>
          <w:shd w:val="clear" w:color="auto" w:fill="FFFFFF"/>
        </w:rPr>
        <w:t>STJ, T2 - Segunda Turma, REsp 174.274/SP, Rel. Min. Castro Meira, j. 19/10/2004, p. DJ 22/11/2004; e Parecer n°210/15-ASSEJUR/GP/TCE-RO.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31" w:rsidRDefault="00BE1B31" w:rsidP="00EF11AF">
    <w:pPr>
      <w:pStyle w:val="Cabealho"/>
      <w:jc w:val="center"/>
    </w:pPr>
  </w:p>
  <w:p w:rsidR="00BE1B31" w:rsidRPr="003B6A09" w:rsidRDefault="00BE1B31" w:rsidP="00EF11AF">
    <w:pPr>
      <w:jc w:val="center"/>
    </w:pPr>
    <w:r>
      <w:rPr>
        <w:noProof/>
      </w:rPr>
      <w:drawing>
        <wp:inline distT="0" distB="0" distL="0" distR="0" wp14:anchorId="0829B68B" wp14:editId="434CB8A1">
          <wp:extent cx="815398" cy="1076325"/>
          <wp:effectExtent l="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Especial.png"/>
                  <pic:cNvPicPr/>
                </pic:nvPicPr>
                <pic:blipFill>
                  <a:blip r:embed="rId1">
                    <a:extLst>
                      <a:ext uri="{28A0092B-C50C-407E-A947-70E740481C1C}">
                        <a14:useLocalDpi xmlns:a14="http://schemas.microsoft.com/office/drawing/2010/main" val="0"/>
                      </a:ext>
                    </a:extLst>
                  </a:blip>
                  <a:stretch>
                    <a:fillRect/>
                  </a:stretch>
                </pic:blipFill>
                <pic:spPr>
                  <a:xfrm>
                    <a:off x="0" y="0"/>
                    <a:ext cx="928627" cy="1225788"/>
                  </a:xfrm>
                  <a:prstGeom prst="rect">
                    <a:avLst/>
                  </a:prstGeom>
                </pic:spPr>
              </pic:pic>
            </a:graphicData>
          </a:graphic>
        </wp:inline>
      </w:drawing>
    </w:r>
  </w:p>
  <w:p w:rsidR="00BE1B31" w:rsidRPr="00FA4A0D" w:rsidRDefault="00BE1B31" w:rsidP="00EF11AF">
    <w:pPr>
      <w:jc w:val="center"/>
      <w:rPr>
        <w:i/>
        <w:sz w:val="30"/>
        <w:szCs w:val="30"/>
      </w:rPr>
    </w:pPr>
    <w:r w:rsidRPr="00FA4A0D">
      <w:rPr>
        <w:i/>
        <w:sz w:val="30"/>
        <w:szCs w:val="30"/>
      </w:rPr>
      <w:t>TRIBUNAL DE CONTAS DO ESTADO DE RONDÔNIA</w:t>
    </w:r>
  </w:p>
  <w:p w:rsidR="00BE1B31" w:rsidRDefault="00BE1B31" w:rsidP="00EF11AF">
    <w:pPr>
      <w:pStyle w:val="Cabealho"/>
      <w:jc w:val="center"/>
      <w:rPr>
        <w:i/>
        <w:szCs w:val="24"/>
      </w:rPr>
    </w:pPr>
    <w:r>
      <w:rPr>
        <w:i/>
        <w:szCs w:val="24"/>
      </w:rPr>
      <w:t>Secretaria-Geral de Administração – SGA</w:t>
    </w:r>
  </w:p>
  <w:p w:rsidR="00BE1B31" w:rsidRPr="00503AE2" w:rsidRDefault="00BE1B31" w:rsidP="00EF11AF">
    <w:pPr>
      <w:pStyle w:val="Cabealho"/>
      <w:jc w:val="center"/>
      <w:rPr>
        <w:i/>
        <w:szCs w:val="24"/>
      </w:rPr>
    </w:pPr>
    <w:r>
      <w:rPr>
        <w:i/>
        <w:szCs w:val="24"/>
      </w:rPr>
      <w:t>Divisão de Licitações e Contratações Diretas – DIVLICIT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31" w:rsidRDefault="00BE1B31" w:rsidP="00EF11AF">
    <w:pPr>
      <w:pStyle w:val="Cabealho"/>
      <w:jc w:val="center"/>
    </w:pPr>
  </w:p>
  <w:p w:rsidR="00BE1B31" w:rsidRPr="003B6A09" w:rsidRDefault="00BE1B31" w:rsidP="00EF11AF">
    <w:pPr>
      <w:jc w:val="center"/>
    </w:pPr>
    <w:r>
      <w:rPr>
        <w:noProof/>
      </w:rPr>
      <w:drawing>
        <wp:inline distT="0" distB="0" distL="0" distR="0" wp14:anchorId="7153D2ED" wp14:editId="37CFB127">
          <wp:extent cx="815398" cy="1076325"/>
          <wp:effectExtent l="0" t="0" r="381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Especial.png"/>
                  <pic:cNvPicPr/>
                </pic:nvPicPr>
                <pic:blipFill>
                  <a:blip r:embed="rId1">
                    <a:extLst>
                      <a:ext uri="{28A0092B-C50C-407E-A947-70E740481C1C}">
                        <a14:useLocalDpi xmlns:a14="http://schemas.microsoft.com/office/drawing/2010/main" val="0"/>
                      </a:ext>
                    </a:extLst>
                  </a:blip>
                  <a:stretch>
                    <a:fillRect/>
                  </a:stretch>
                </pic:blipFill>
                <pic:spPr>
                  <a:xfrm>
                    <a:off x="0" y="0"/>
                    <a:ext cx="928627" cy="1225788"/>
                  </a:xfrm>
                  <a:prstGeom prst="rect">
                    <a:avLst/>
                  </a:prstGeom>
                </pic:spPr>
              </pic:pic>
            </a:graphicData>
          </a:graphic>
        </wp:inline>
      </w:drawing>
    </w:r>
  </w:p>
  <w:p w:rsidR="00BE1B31" w:rsidRPr="00FA4A0D" w:rsidRDefault="00BE1B31" w:rsidP="00EF11AF">
    <w:pPr>
      <w:jc w:val="center"/>
      <w:rPr>
        <w:i/>
        <w:sz w:val="30"/>
        <w:szCs w:val="30"/>
      </w:rPr>
    </w:pPr>
    <w:r w:rsidRPr="00FA4A0D">
      <w:rPr>
        <w:i/>
        <w:sz w:val="30"/>
        <w:szCs w:val="30"/>
      </w:rPr>
      <w:t>TRIBUNAL DE CONTAS DO ESTADO DE RONDÔNIA</w:t>
    </w:r>
  </w:p>
  <w:p w:rsidR="00BE1B31" w:rsidRDefault="00BE1B31" w:rsidP="00EF11AF">
    <w:pPr>
      <w:pStyle w:val="Cabealho"/>
      <w:jc w:val="center"/>
      <w:rPr>
        <w:i/>
        <w:szCs w:val="24"/>
      </w:rPr>
    </w:pPr>
    <w:r>
      <w:rPr>
        <w:i/>
        <w:szCs w:val="24"/>
      </w:rPr>
      <w:t>Secretaria-Geral de Administração – SGA</w:t>
    </w:r>
  </w:p>
  <w:p w:rsidR="00BE1B31" w:rsidRDefault="00BE1B31" w:rsidP="00EF11AF">
    <w:pPr>
      <w:pStyle w:val="Cabealho"/>
      <w:jc w:val="center"/>
      <w:rPr>
        <w:i/>
        <w:szCs w:val="24"/>
      </w:rPr>
    </w:pPr>
    <w:r>
      <w:rPr>
        <w:i/>
        <w:szCs w:val="24"/>
      </w:rPr>
      <w:t>Divisão de Licitações e Contratações Diretas – DIVLICIT</w:t>
    </w:r>
  </w:p>
  <w:p w:rsidR="00BE1B31" w:rsidRPr="00503AE2" w:rsidRDefault="00BE1B31" w:rsidP="00EF11AF">
    <w:pPr>
      <w:pStyle w:val="Cabealho"/>
      <w:jc w:val="center"/>
      <w:rPr>
        <w:i/>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31" w:rsidRPr="003B6A09" w:rsidRDefault="00BE1B31" w:rsidP="00EF11AF">
    <w:pPr>
      <w:jc w:val="center"/>
    </w:pPr>
    <w:r>
      <w:rPr>
        <w:noProof/>
      </w:rPr>
      <w:drawing>
        <wp:inline distT="0" distB="0" distL="0" distR="0" wp14:anchorId="6633B38E" wp14:editId="687C2B92">
          <wp:extent cx="815398" cy="1076325"/>
          <wp:effectExtent l="0" t="0" r="381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Especial.png"/>
                  <pic:cNvPicPr/>
                </pic:nvPicPr>
                <pic:blipFill>
                  <a:blip r:embed="rId1">
                    <a:extLst>
                      <a:ext uri="{28A0092B-C50C-407E-A947-70E740481C1C}">
                        <a14:useLocalDpi xmlns:a14="http://schemas.microsoft.com/office/drawing/2010/main" val="0"/>
                      </a:ext>
                    </a:extLst>
                  </a:blip>
                  <a:stretch>
                    <a:fillRect/>
                  </a:stretch>
                </pic:blipFill>
                <pic:spPr>
                  <a:xfrm>
                    <a:off x="0" y="0"/>
                    <a:ext cx="815398" cy="1076325"/>
                  </a:xfrm>
                  <a:prstGeom prst="rect">
                    <a:avLst/>
                  </a:prstGeom>
                </pic:spPr>
              </pic:pic>
            </a:graphicData>
          </a:graphic>
        </wp:inline>
      </w:drawing>
    </w:r>
  </w:p>
  <w:p w:rsidR="00BE1B31" w:rsidRPr="00FA4A0D" w:rsidRDefault="00BE1B31" w:rsidP="00EF11AF">
    <w:pPr>
      <w:jc w:val="center"/>
      <w:rPr>
        <w:i/>
        <w:sz w:val="30"/>
        <w:szCs w:val="30"/>
      </w:rPr>
    </w:pPr>
    <w:r w:rsidRPr="00FA4A0D">
      <w:rPr>
        <w:i/>
        <w:sz w:val="30"/>
        <w:szCs w:val="30"/>
      </w:rPr>
      <w:t>TRIBUNAL DE CONTAS DO ESTADO DE RONDÔNIA</w:t>
    </w:r>
  </w:p>
  <w:p w:rsidR="00BE1B31" w:rsidRDefault="00BE1B31" w:rsidP="00EF11AF">
    <w:pPr>
      <w:pStyle w:val="Cabealho"/>
      <w:jc w:val="center"/>
      <w:rPr>
        <w:i/>
        <w:szCs w:val="24"/>
      </w:rPr>
    </w:pPr>
    <w:r>
      <w:rPr>
        <w:i/>
        <w:szCs w:val="24"/>
      </w:rPr>
      <w:t>Secretaria Geral de Administração – SGA</w:t>
    </w:r>
  </w:p>
  <w:p w:rsidR="00BE1B31" w:rsidRDefault="00BE1B31" w:rsidP="00EF11AF">
    <w:pPr>
      <w:pStyle w:val="Cabealho"/>
      <w:jc w:val="center"/>
      <w:rPr>
        <w:i/>
        <w:szCs w:val="24"/>
      </w:rPr>
    </w:pPr>
    <w:r>
      <w:rPr>
        <w:i/>
        <w:szCs w:val="24"/>
      </w:rPr>
      <w:t>Divisão de Licitações e Contratações Diretas – DIVLICIT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903C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8"/>
    <w:multiLevelType w:val="singleLevel"/>
    <w:tmpl w:val="34D8B726"/>
    <w:name w:val="WW8Num22"/>
    <w:lvl w:ilvl="0">
      <w:start w:val="1"/>
      <w:numFmt w:val="decimal"/>
      <w:lvlText w:val="10.%1"/>
      <w:lvlJc w:val="left"/>
      <w:pPr>
        <w:tabs>
          <w:tab w:val="num" w:pos="0"/>
        </w:tabs>
        <w:ind w:left="2137" w:hanging="360"/>
      </w:pPr>
      <w:rPr>
        <w:rFonts w:ascii="Times New Roman" w:hAnsi="Times New Roman" w:cs="Times New Roman" w:hint="default"/>
        <w:b/>
      </w:rPr>
    </w:lvl>
  </w:abstractNum>
  <w:abstractNum w:abstractNumId="2">
    <w:nsid w:val="00D23443"/>
    <w:multiLevelType w:val="hybridMultilevel"/>
    <w:tmpl w:val="5E2EA89E"/>
    <w:lvl w:ilvl="0" w:tplc="04160013">
      <w:start w:val="1"/>
      <w:numFmt w:val="upperRoman"/>
      <w:lvlText w:val="%1."/>
      <w:lvlJc w:val="right"/>
      <w:pPr>
        <w:ind w:left="2318" w:hanging="180"/>
      </w:pPr>
    </w:lvl>
    <w:lvl w:ilvl="1" w:tplc="04160019">
      <w:start w:val="1"/>
      <w:numFmt w:val="lowerLetter"/>
      <w:lvlText w:val="%2."/>
      <w:lvlJc w:val="left"/>
      <w:pPr>
        <w:ind w:left="3038" w:hanging="360"/>
      </w:pPr>
    </w:lvl>
    <w:lvl w:ilvl="2" w:tplc="0416001B" w:tentative="1">
      <w:start w:val="1"/>
      <w:numFmt w:val="lowerRoman"/>
      <w:lvlText w:val="%3."/>
      <w:lvlJc w:val="right"/>
      <w:pPr>
        <w:ind w:left="3758" w:hanging="180"/>
      </w:pPr>
    </w:lvl>
    <w:lvl w:ilvl="3" w:tplc="0416000F" w:tentative="1">
      <w:start w:val="1"/>
      <w:numFmt w:val="decimal"/>
      <w:lvlText w:val="%4."/>
      <w:lvlJc w:val="left"/>
      <w:pPr>
        <w:ind w:left="4478" w:hanging="360"/>
      </w:pPr>
    </w:lvl>
    <w:lvl w:ilvl="4" w:tplc="04160019" w:tentative="1">
      <w:start w:val="1"/>
      <w:numFmt w:val="lowerLetter"/>
      <w:lvlText w:val="%5."/>
      <w:lvlJc w:val="left"/>
      <w:pPr>
        <w:ind w:left="5198" w:hanging="360"/>
      </w:pPr>
    </w:lvl>
    <w:lvl w:ilvl="5" w:tplc="0416001B" w:tentative="1">
      <w:start w:val="1"/>
      <w:numFmt w:val="lowerRoman"/>
      <w:lvlText w:val="%6."/>
      <w:lvlJc w:val="right"/>
      <w:pPr>
        <w:ind w:left="5918" w:hanging="180"/>
      </w:pPr>
    </w:lvl>
    <w:lvl w:ilvl="6" w:tplc="0416000F" w:tentative="1">
      <w:start w:val="1"/>
      <w:numFmt w:val="decimal"/>
      <w:lvlText w:val="%7."/>
      <w:lvlJc w:val="left"/>
      <w:pPr>
        <w:ind w:left="6638" w:hanging="360"/>
      </w:pPr>
    </w:lvl>
    <w:lvl w:ilvl="7" w:tplc="04160019" w:tentative="1">
      <w:start w:val="1"/>
      <w:numFmt w:val="lowerLetter"/>
      <w:lvlText w:val="%8."/>
      <w:lvlJc w:val="left"/>
      <w:pPr>
        <w:ind w:left="7358" w:hanging="360"/>
      </w:pPr>
    </w:lvl>
    <w:lvl w:ilvl="8" w:tplc="0416001B" w:tentative="1">
      <w:start w:val="1"/>
      <w:numFmt w:val="lowerRoman"/>
      <w:lvlText w:val="%9."/>
      <w:lvlJc w:val="right"/>
      <w:pPr>
        <w:ind w:left="8078" w:hanging="180"/>
      </w:pPr>
    </w:lvl>
  </w:abstractNum>
  <w:abstractNum w:abstractNumId="3">
    <w:nsid w:val="00E15890"/>
    <w:multiLevelType w:val="hybridMultilevel"/>
    <w:tmpl w:val="C14C347A"/>
    <w:lvl w:ilvl="0" w:tplc="8C52CD0C">
      <w:start w:val="1"/>
      <w:numFmt w:val="upperRoman"/>
      <w:lvlText w:val="%1."/>
      <w:lvlJc w:val="righ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030E6A58"/>
    <w:multiLevelType w:val="hybridMultilevel"/>
    <w:tmpl w:val="130CF60C"/>
    <w:lvl w:ilvl="0" w:tplc="04160013">
      <w:start w:val="1"/>
      <w:numFmt w:val="upperRoman"/>
      <w:lvlText w:val="%1."/>
      <w:lvlJc w:val="right"/>
      <w:pPr>
        <w:ind w:left="2318" w:hanging="180"/>
      </w:pPr>
    </w:lvl>
    <w:lvl w:ilvl="1" w:tplc="04160019" w:tentative="1">
      <w:start w:val="1"/>
      <w:numFmt w:val="lowerLetter"/>
      <w:lvlText w:val="%2."/>
      <w:lvlJc w:val="left"/>
      <w:pPr>
        <w:ind w:left="3038" w:hanging="360"/>
      </w:pPr>
    </w:lvl>
    <w:lvl w:ilvl="2" w:tplc="0416001B" w:tentative="1">
      <w:start w:val="1"/>
      <w:numFmt w:val="lowerRoman"/>
      <w:lvlText w:val="%3."/>
      <w:lvlJc w:val="right"/>
      <w:pPr>
        <w:ind w:left="3758" w:hanging="180"/>
      </w:pPr>
    </w:lvl>
    <w:lvl w:ilvl="3" w:tplc="0416000F" w:tentative="1">
      <w:start w:val="1"/>
      <w:numFmt w:val="decimal"/>
      <w:lvlText w:val="%4."/>
      <w:lvlJc w:val="left"/>
      <w:pPr>
        <w:ind w:left="4478" w:hanging="360"/>
      </w:pPr>
    </w:lvl>
    <w:lvl w:ilvl="4" w:tplc="04160019" w:tentative="1">
      <w:start w:val="1"/>
      <w:numFmt w:val="lowerLetter"/>
      <w:lvlText w:val="%5."/>
      <w:lvlJc w:val="left"/>
      <w:pPr>
        <w:ind w:left="5198" w:hanging="360"/>
      </w:pPr>
    </w:lvl>
    <w:lvl w:ilvl="5" w:tplc="0416001B" w:tentative="1">
      <w:start w:val="1"/>
      <w:numFmt w:val="lowerRoman"/>
      <w:lvlText w:val="%6."/>
      <w:lvlJc w:val="right"/>
      <w:pPr>
        <w:ind w:left="5918" w:hanging="180"/>
      </w:pPr>
    </w:lvl>
    <w:lvl w:ilvl="6" w:tplc="0416000F" w:tentative="1">
      <w:start w:val="1"/>
      <w:numFmt w:val="decimal"/>
      <w:lvlText w:val="%7."/>
      <w:lvlJc w:val="left"/>
      <w:pPr>
        <w:ind w:left="6638" w:hanging="360"/>
      </w:pPr>
    </w:lvl>
    <w:lvl w:ilvl="7" w:tplc="04160019" w:tentative="1">
      <w:start w:val="1"/>
      <w:numFmt w:val="lowerLetter"/>
      <w:lvlText w:val="%8."/>
      <w:lvlJc w:val="left"/>
      <w:pPr>
        <w:ind w:left="7358" w:hanging="360"/>
      </w:pPr>
    </w:lvl>
    <w:lvl w:ilvl="8" w:tplc="0416001B" w:tentative="1">
      <w:start w:val="1"/>
      <w:numFmt w:val="lowerRoman"/>
      <w:lvlText w:val="%9."/>
      <w:lvlJc w:val="right"/>
      <w:pPr>
        <w:ind w:left="8078" w:hanging="180"/>
      </w:pPr>
    </w:lvl>
  </w:abstractNum>
  <w:abstractNum w:abstractNumId="5">
    <w:nsid w:val="0640686C"/>
    <w:multiLevelType w:val="hybridMultilevel"/>
    <w:tmpl w:val="93F0EB9C"/>
    <w:lvl w:ilvl="0" w:tplc="18444C3C">
      <w:start w:val="1"/>
      <w:numFmt w:val="upperRoman"/>
      <w:lvlText w:val="%1."/>
      <w:lvlJc w:val="righ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DD70E8"/>
    <w:multiLevelType w:val="hybridMultilevel"/>
    <w:tmpl w:val="9C0C297E"/>
    <w:lvl w:ilvl="0" w:tplc="53CE8830">
      <w:start w:val="1"/>
      <w:numFmt w:val="upperRoman"/>
      <w:lvlText w:val="%1."/>
      <w:lvlJc w:val="righ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088D4091"/>
    <w:multiLevelType w:val="multilevel"/>
    <w:tmpl w:val="BA84D0CC"/>
    <w:lvl w:ilvl="0">
      <w:start w:val="1"/>
      <w:numFmt w:val="decimal"/>
      <w:lvlText w:val="%1."/>
      <w:lvlJc w:val="left"/>
      <w:pPr>
        <w:ind w:left="720" w:hanging="360"/>
      </w:pPr>
      <w:rPr>
        <w:rFonts w:cs="Times New Roman"/>
      </w:rPr>
    </w:lvl>
    <w:lvl w:ilvl="1">
      <w:start w:val="1"/>
      <w:numFmt w:val="decimal"/>
      <w:isLgl/>
      <w:lvlText w:val="%1.%2"/>
      <w:lvlJc w:val="left"/>
      <w:pPr>
        <w:ind w:left="6881" w:hanging="360"/>
      </w:pPr>
      <w:rPr>
        <w:rFonts w:hint="default"/>
        <w:b/>
        <w:color w:val="auto"/>
        <w:sz w:val="24"/>
        <w:szCs w:val="24"/>
      </w:rPr>
    </w:lvl>
    <w:lvl w:ilvl="2">
      <w:start w:val="1"/>
      <w:numFmt w:val="decimal"/>
      <w:isLgl/>
      <w:lvlText w:val="%1.%2.%3"/>
      <w:lvlJc w:val="left"/>
      <w:pPr>
        <w:ind w:left="2628" w:hanging="720"/>
      </w:pPr>
      <w:rPr>
        <w:rFonts w:hint="default"/>
        <w:b/>
      </w:rPr>
    </w:lvl>
    <w:lvl w:ilvl="3">
      <w:start w:val="1"/>
      <w:numFmt w:val="decimal"/>
      <w:lvlText w:val="3.5.%4"/>
      <w:lvlJc w:val="left"/>
      <w:pPr>
        <w:ind w:left="3762" w:hanging="1080"/>
      </w:pPr>
      <w:rPr>
        <w:rFonts w:hint="default"/>
        <w:b/>
        <w:color w:val="auto"/>
        <w:sz w:val="20"/>
        <w:szCs w:val="20"/>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8">
    <w:nsid w:val="0D397572"/>
    <w:multiLevelType w:val="multilevel"/>
    <w:tmpl w:val="11B6F88E"/>
    <w:lvl w:ilvl="0">
      <w:start w:val="1"/>
      <w:numFmt w:val="decimal"/>
      <w:lvlText w:val="1.%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B33F7A"/>
    <w:multiLevelType w:val="hybridMultilevel"/>
    <w:tmpl w:val="DDF239DA"/>
    <w:lvl w:ilvl="0" w:tplc="BBDA3BF8">
      <w:start w:val="1"/>
      <w:numFmt w:val="upperRoman"/>
      <w:lvlText w:val="%1."/>
      <w:lvlJc w:val="right"/>
      <w:pPr>
        <w:ind w:left="737" w:hanging="360"/>
      </w:pPr>
      <w:rPr>
        <w:b/>
      </w:rPr>
    </w:lvl>
    <w:lvl w:ilvl="1" w:tplc="04160019" w:tentative="1">
      <w:start w:val="1"/>
      <w:numFmt w:val="lowerLetter"/>
      <w:lvlText w:val="%2."/>
      <w:lvlJc w:val="left"/>
      <w:pPr>
        <w:ind w:left="1457" w:hanging="360"/>
      </w:pPr>
    </w:lvl>
    <w:lvl w:ilvl="2" w:tplc="0416001B" w:tentative="1">
      <w:start w:val="1"/>
      <w:numFmt w:val="lowerRoman"/>
      <w:lvlText w:val="%3."/>
      <w:lvlJc w:val="right"/>
      <w:pPr>
        <w:ind w:left="2177" w:hanging="180"/>
      </w:pPr>
    </w:lvl>
    <w:lvl w:ilvl="3" w:tplc="0416000F" w:tentative="1">
      <w:start w:val="1"/>
      <w:numFmt w:val="decimal"/>
      <w:lvlText w:val="%4."/>
      <w:lvlJc w:val="left"/>
      <w:pPr>
        <w:ind w:left="2897" w:hanging="360"/>
      </w:pPr>
    </w:lvl>
    <w:lvl w:ilvl="4" w:tplc="04160019" w:tentative="1">
      <w:start w:val="1"/>
      <w:numFmt w:val="lowerLetter"/>
      <w:lvlText w:val="%5."/>
      <w:lvlJc w:val="left"/>
      <w:pPr>
        <w:ind w:left="3617" w:hanging="360"/>
      </w:pPr>
    </w:lvl>
    <w:lvl w:ilvl="5" w:tplc="0416001B" w:tentative="1">
      <w:start w:val="1"/>
      <w:numFmt w:val="lowerRoman"/>
      <w:lvlText w:val="%6."/>
      <w:lvlJc w:val="right"/>
      <w:pPr>
        <w:ind w:left="4337" w:hanging="180"/>
      </w:pPr>
    </w:lvl>
    <w:lvl w:ilvl="6" w:tplc="0416000F" w:tentative="1">
      <w:start w:val="1"/>
      <w:numFmt w:val="decimal"/>
      <w:lvlText w:val="%7."/>
      <w:lvlJc w:val="left"/>
      <w:pPr>
        <w:ind w:left="5057" w:hanging="360"/>
      </w:pPr>
    </w:lvl>
    <w:lvl w:ilvl="7" w:tplc="04160019" w:tentative="1">
      <w:start w:val="1"/>
      <w:numFmt w:val="lowerLetter"/>
      <w:lvlText w:val="%8."/>
      <w:lvlJc w:val="left"/>
      <w:pPr>
        <w:ind w:left="5777" w:hanging="360"/>
      </w:pPr>
    </w:lvl>
    <w:lvl w:ilvl="8" w:tplc="0416001B" w:tentative="1">
      <w:start w:val="1"/>
      <w:numFmt w:val="lowerRoman"/>
      <w:lvlText w:val="%9."/>
      <w:lvlJc w:val="right"/>
      <w:pPr>
        <w:ind w:left="6497" w:hanging="180"/>
      </w:pPr>
    </w:lvl>
  </w:abstractNum>
  <w:abstractNum w:abstractNumId="10">
    <w:nsid w:val="0FD52227"/>
    <w:multiLevelType w:val="hybridMultilevel"/>
    <w:tmpl w:val="BB6C8C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55A4E50"/>
    <w:multiLevelType w:val="hybridMultilevel"/>
    <w:tmpl w:val="AEAA61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941D8A"/>
    <w:multiLevelType w:val="hybridMultilevel"/>
    <w:tmpl w:val="A2C27CCC"/>
    <w:lvl w:ilvl="0" w:tplc="6674FBDC">
      <w:start w:val="1"/>
      <w:numFmt w:val="decimal"/>
      <w:lvlText w:val="12.%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nsid w:val="1ABC4D4E"/>
    <w:multiLevelType w:val="hybridMultilevel"/>
    <w:tmpl w:val="42E47980"/>
    <w:lvl w:ilvl="0" w:tplc="D59EACF8">
      <w:start w:val="1"/>
      <w:numFmt w:val="decimal"/>
      <w:lvlText w:val="15.%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1C330D3E"/>
    <w:multiLevelType w:val="hybridMultilevel"/>
    <w:tmpl w:val="AA1A3320"/>
    <w:lvl w:ilvl="0" w:tplc="15585544">
      <w:start w:val="1"/>
      <w:numFmt w:val="upperRoman"/>
      <w:lvlText w:val="%1."/>
      <w:lvlJc w:val="right"/>
      <w:pPr>
        <w:ind w:left="1069"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5">
    <w:nsid w:val="1FDE3AC6"/>
    <w:multiLevelType w:val="hybridMultilevel"/>
    <w:tmpl w:val="71ECF3FA"/>
    <w:lvl w:ilvl="0" w:tplc="85FEDD28">
      <w:start w:val="1"/>
      <w:numFmt w:val="decimal"/>
      <w:lvlText w:val="%1."/>
      <w:lvlJc w:val="left"/>
      <w:pPr>
        <w:ind w:left="737" w:hanging="360"/>
      </w:pPr>
      <w:rPr>
        <w:b/>
      </w:rPr>
    </w:lvl>
    <w:lvl w:ilvl="1" w:tplc="04160019">
      <w:start w:val="1"/>
      <w:numFmt w:val="lowerLetter"/>
      <w:lvlText w:val="%2."/>
      <w:lvlJc w:val="left"/>
      <w:pPr>
        <w:ind w:left="1457" w:hanging="360"/>
      </w:pPr>
    </w:lvl>
    <w:lvl w:ilvl="2" w:tplc="0416001B">
      <w:start w:val="1"/>
      <w:numFmt w:val="lowerRoman"/>
      <w:lvlText w:val="%3."/>
      <w:lvlJc w:val="right"/>
      <w:pPr>
        <w:ind w:left="2177" w:hanging="180"/>
      </w:pPr>
    </w:lvl>
    <w:lvl w:ilvl="3" w:tplc="0416000F">
      <w:start w:val="1"/>
      <w:numFmt w:val="decimal"/>
      <w:lvlText w:val="%4."/>
      <w:lvlJc w:val="left"/>
      <w:pPr>
        <w:ind w:left="2897" w:hanging="360"/>
      </w:pPr>
    </w:lvl>
    <w:lvl w:ilvl="4" w:tplc="04160019">
      <w:start w:val="1"/>
      <w:numFmt w:val="lowerLetter"/>
      <w:lvlText w:val="%5."/>
      <w:lvlJc w:val="left"/>
      <w:pPr>
        <w:ind w:left="3617" w:hanging="360"/>
      </w:pPr>
    </w:lvl>
    <w:lvl w:ilvl="5" w:tplc="0416001B">
      <w:start w:val="1"/>
      <w:numFmt w:val="lowerRoman"/>
      <w:lvlText w:val="%6."/>
      <w:lvlJc w:val="right"/>
      <w:pPr>
        <w:ind w:left="4337" w:hanging="180"/>
      </w:pPr>
    </w:lvl>
    <w:lvl w:ilvl="6" w:tplc="0416000F">
      <w:start w:val="1"/>
      <w:numFmt w:val="decimal"/>
      <w:lvlText w:val="%7."/>
      <w:lvlJc w:val="left"/>
      <w:pPr>
        <w:ind w:left="5057" w:hanging="360"/>
      </w:pPr>
    </w:lvl>
    <w:lvl w:ilvl="7" w:tplc="04160019">
      <w:start w:val="1"/>
      <w:numFmt w:val="lowerLetter"/>
      <w:lvlText w:val="%8."/>
      <w:lvlJc w:val="left"/>
      <w:pPr>
        <w:ind w:left="5777" w:hanging="360"/>
      </w:pPr>
    </w:lvl>
    <w:lvl w:ilvl="8" w:tplc="0416001B">
      <w:start w:val="1"/>
      <w:numFmt w:val="lowerRoman"/>
      <w:lvlText w:val="%9."/>
      <w:lvlJc w:val="right"/>
      <w:pPr>
        <w:ind w:left="6497" w:hanging="180"/>
      </w:pPr>
    </w:lvl>
  </w:abstractNum>
  <w:abstractNum w:abstractNumId="16">
    <w:nsid w:val="26BE7C4E"/>
    <w:multiLevelType w:val="hybridMultilevel"/>
    <w:tmpl w:val="76B0A20E"/>
    <w:lvl w:ilvl="0" w:tplc="881E7C1E">
      <w:start w:val="1"/>
      <w:numFmt w:val="decimal"/>
      <w:lvlText w:val="3.%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7">
    <w:nsid w:val="30765937"/>
    <w:multiLevelType w:val="hybridMultilevel"/>
    <w:tmpl w:val="AEAA61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850A8B"/>
    <w:multiLevelType w:val="hybridMultilevel"/>
    <w:tmpl w:val="43D6BDAE"/>
    <w:lvl w:ilvl="0" w:tplc="8DEE7240">
      <w:start w:val="1"/>
      <w:numFmt w:val="upperRoman"/>
      <w:lvlText w:val="%1."/>
      <w:lvlJc w:val="righ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FA303DE"/>
    <w:multiLevelType w:val="hybridMultilevel"/>
    <w:tmpl w:val="C45455A2"/>
    <w:lvl w:ilvl="0" w:tplc="3022D566">
      <w:start w:val="2"/>
      <w:numFmt w:val="decimal"/>
      <w:pStyle w:val="1CorpodeTexto"/>
      <w:lvlText w:val="%1."/>
      <w:lvlJc w:val="left"/>
      <w:pPr>
        <w:ind w:left="6597" w:hanging="360"/>
      </w:pPr>
      <w:rPr>
        <w:rFonts w:hint="default"/>
        <w:b w:val="0"/>
        <w:i/>
        <w:sz w:val="2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0">
    <w:nsid w:val="40AB1328"/>
    <w:multiLevelType w:val="hybridMultilevel"/>
    <w:tmpl w:val="2514E5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5F2A52"/>
    <w:multiLevelType w:val="multilevel"/>
    <w:tmpl w:val="AD787224"/>
    <w:lvl w:ilvl="0">
      <w:start w:val="1"/>
      <w:numFmt w:val="decimal"/>
      <w:lvlText w:val="7.%1"/>
      <w:lvlJc w:val="left"/>
      <w:pPr>
        <w:ind w:left="644" w:hanging="360"/>
      </w:pPr>
      <w:rPr>
        <w:rFonts w:hint="default"/>
        <w:b/>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2">
    <w:nsid w:val="426F5BFD"/>
    <w:multiLevelType w:val="hybridMultilevel"/>
    <w:tmpl w:val="854E9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6C83AE4"/>
    <w:multiLevelType w:val="hybridMultilevel"/>
    <w:tmpl w:val="D5082472"/>
    <w:lvl w:ilvl="0" w:tplc="00000033">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271535"/>
    <w:multiLevelType w:val="hybridMultilevel"/>
    <w:tmpl w:val="AEAA61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BCA5749"/>
    <w:multiLevelType w:val="hybridMultilevel"/>
    <w:tmpl w:val="AA1A3320"/>
    <w:lvl w:ilvl="0" w:tplc="15585544">
      <w:start w:val="1"/>
      <w:numFmt w:val="upperRoman"/>
      <w:lvlText w:val="%1."/>
      <w:lvlJc w:val="righ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C1807C5"/>
    <w:multiLevelType w:val="hybridMultilevel"/>
    <w:tmpl w:val="130CF60C"/>
    <w:lvl w:ilvl="0" w:tplc="04160013">
      <w:start w:val="1"/>
      <w:numFmt w:val="upperRoman"/>
      <w:lvlText w:val="%1."/>
      <w:lvlJc w:val="right"/>
      <w:pPr>
        <w:ind w:left="2318" w:hanging="180"/>
      </w:pPr>
    </w:lvl>
    <w:lvl w:ilvl="1" w:tplc="04160019" w:tentative="1">
      <w:start w:val="1"/>
      <w:numFmt w:val="lowerLetter"/>
      <w:lvlText w:val="%2."/>
      <w:lvlJc w:val="left"/>
      <w:pPr>
        <w:ind w:left="3038" w:hanging="360"/>
      </w:pPr>
    </w:lvl>
    <w:lvl w:ilvl="2" w:tplc="0416001B" w:tentative="1">
      <w:start w:val="1"/>
      <w:numFmt w:val="lowerRoman"/>
      <w:lvlText w:val="%3."/>
      <w:lvlJc w:val="right"/>
      <w:pPr>
        <w:ind w:left="3758" w:hanging="180"/>
      </w:pPr>
    </w:lvl>
    <w:lvl w:ilvl="3" w:tplc="0416000F" w:tentative="1">
      <w:start w:val="1"/>
      <w:numFmt w:val="decimal"/>
      <w:lvlText w:val="%4."/>
      <w:lvlJc w:val="left"/>
      <w:pPr>
        <w:ind w:left="4478" w:hanging="360"/>
      </w:pPr>
    </w:lvl>
    <w:lvl w:ilvl="4" w:tplc="04160019" w:tentative="1">
      <w:start w:val="1"/>
      <w:numFmt w:val="lowerLetter"/>
      <w:lvlText w:val="%5."/>
      <w:lvlJc w:val="left"/>
      <w:pPr>
        <w:ind w:left="5198" w:hanging="360"/>
      </w:pPr>
    </w:lvl>
    <w:lvl w:ilvl="5" w:tplc="0416001B" w:tentative="1">
      <w:start w:val="1"/>
      <w:numFmt w:val="lowerRoman"/>
      <w:lvlText w:val="%6."/>
      <w:lvlJc w:val="right"/>
      <w:pPr>
        <w:ind w:left="5918" w:hanging="180"/>
      </w:pPr>
    </w:lvl>
    <w:lvl w:ilvl="6" w:tplc="0416000F" w:tentative="1">
      <w:start w:val="1"/>
      <w:numFmt w:val="decimal"/>
      <w:lvlText w:val="%7."/>
      <w:lvlJc w:val="left"/>
      <w:pPr>
        <w:ind w:left="6638" w:hanging="360"/>
      </w:pPr>
    </w:lvl>
    <w:lvl w:ilvl="7" w:tplc="04160019" w:tentative="1">
      <w:start w:val="1"/>
      <w:numFmt w:val="lowerLetter"/>
      <w:lvlText w:val="%8."/>
      <w:lvlJc w:val="left"/>
      <w:pPr>
        <w:ind w:left="7358" w:hanging="360"/>
      </w:pPr>
    </w:lvl>
    <w:lvl w:ilvl="8" w:tplc="0416001B" w:tentative="1">
      <w:start w:val="1"/>
      <w:numFmt w:val="lowerRoman"/>
      <w:lvlText w:val="%9."/>
      <w:lvlJc w:val="right"/>
      <w:pPr>
        <w:ind w:left="8078" w:hanging="180"/>
      </w:pPr>
    </w:lvl>
  </w:abstractNum>
  <w:abstractNum w:abstractNumId="27">
    <w:nsid w:val="4DDD4E60"/>
    <w:multiLevelType w:val="hybridMultilevel"/>
    <w:tmpl w:val="024C793E"/>
    <w:lvl w:ilvl="0" w:tplc="C8F8568A">
      <w:start w:val="1"/>
      <w:numFmt w:val="decimal"/>
      <w:lvlText w:val="10.%1"/>
      <w:lvlJc w:val="left"/>
      <w:pPr>
        <w:ind w:left="502" w:hanging="360"/>
      </w:pPr>
      <w:rPr>
        <w:rFonts w:ascii="Times New Roman" w:hAnsi="Times New Roman" w:cs="Times New Roman" w:hint="default"/>
        <w:b/>
        <w:sz w:val="22"/>
        <w:szCs w:val="22"/>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4E513DE7"/>
    <w:multiLevelType w:val="hybridMultilevel"/>
    <w:tmpl w:val="20584536"/>
    <w:lvl w:ilvl="0" w:tplc="8138CB42">
      <w:start w:val="1"/>
      <w:numFmt w:val="decimal"/>
      <w:lvlText w:val="17.%1"/>
      <w:lvlJc w:val="left"/>
      <w:pPr>
        <w:ind w:left="1429"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2926BBA"/>
    <w:multiLevelType w:val="hybridMultilevel"/>
    <w:tmpl w:val="BC14F4BA"/>
    <w:lvl w:ilvl="0" w:tplc="9CF2856A">
      <w:start w:val="1"/>
      <w:numFmt w:val="decimal"/>
      <w:lvlText w:val="6.%1"/>
      <w:lvlJc w:val="left"/>
      <w:pPr>
        <w:ind w:left="179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FC59E0"/>
    <w:multiLevelType w:val="hybridMultilevel"/>
    <w:tmpl w:val="5698788A"/>
    <w:lvl w:ilvl="0" w:tplc="00000033">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3757F8F"/>
    <w:multiLevelType w:val="hybridMultilevel"/>
    <w:tmpl w:val="034855E8"/>
    <w:lvl w:ilvl="0" w:tplc="17E4CEBC">
      <w:start w:val="1"/>
      <w:numFmt w:val="decimal"/>
      <w:lvlText w:val="14.%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3907E61"/>
    <w:multiLevelType w:val="multilevel"/>
    <w:tmpl w:val="7D76AD0E"/>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color w:val="auto"/>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3">
    <w:nsid w:val="5C980029"/>
    <w:multiLevelType w:val="hybridMultilevel"/>
    <w:tmpl w:val="93F0EB9C"/>
    <w:lvl w:ilvl="0" w:tplc="18444C3C">
      <w:start w:val="1"/>
      <w:numFmt w:val="upperRoman"/>
      <w:lvlText w:val="%1."/>
      <w:lvlJc w:val="righ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D1E0AC8"/>
    <w:multiLevelType w:val="hybridMultilevel"/>
    <w:tmpl w:val="6A68B9AC"/>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nsid w:val="5E1924BF"/>
    <w:multiLevelType w:val="hybridMultilevel"/>
    <w:tmpl w:val="AEAA61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F9053A5"/>
    <w:multiLevelType w:val="hybridMultilevel"/>
    <w:tmpl w:val="24ECF2DC"/>
    <w:lvl w:ilvl="0" w:tplc="CA4675DE">
      <w:start w:val="1"/>
      <w:numFmt w:val="decimal"/>
      <w:lvlText w:val="9.%1"/>
      <w:lvlJc w:val="left"/>
      <w:pPr>
        <w:ind w:left="1429" w:hanging="360"/>
      </w:pPr>
      <w:rPr>
        <w:rFonts w:hint="default"/>
        <w:b/>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nsid w:val="60642245"/>
    <w:multiLevelType w:val="hybridMultilevel"/>
    <w:tmpl w:val="AE8CA4E4"/>
    <w:lvl w:ilvl="0" w:tplc="C47E8CAA">
      <w:start w:val="1"/>
      <w:numFmt w:val="upperRoman"/>
      <w:lvlText w:val="%1."/>
      <w:lvlJc w:val="righ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0653DAE"/>
    <w:multiLevelType w:val="hybridMultilevel"/>
    <w:tmpl w:val="FBE08D70"/>
    <w:lvl w:ilvl="0" w:tplc="7DB86278">
      <w:start w:val="1"/>
      <w:numFmt w:val="decimal"/>
      <w:lvlText w:val="7.%1"/>
      <w:lvlJc w:val="left"/>
      <w:pPr>
        <w:ind w:left="644" w:hanging="360"/>
      </w:pPr>
      <w:rPr>
        <w:rFonts w:ascii="Times New Roman" w:hAnsi="Times New Roman" w:cs="Times New Roman"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617475D7"/>
    <w:multiLevelType w:val="hybridMultilevel"/>
    <w:tmpl w:val="875A1C80"/>
    <w:lvl w:ilvl="0" w:tplc="E8CA54E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1">
    <w:nsid w:val="64345DA2"/>
    <w:multiLevelType w:val="multilevel"/>
    <w:tmpl w:val="6DA60AC8"/>
    <w:lvl w:ilvl="0">
      <w:start w:val="9"/>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0.%3.1"/>
      <w:lvlJc w:val="left"/>
      <w:pPr>
        <w:ind w:left="1428" w:hanging="720"/>
      </w:pPr>
      <w:rPr>
        <w:rFonts w:ascii="Times New Roman" w:hAnsi="Times New Roman" w:cs="Times New Roman" w:hint="default"/>
        <w:b/>
        <w:sz w:val="22"/>
        <w:szCs w:val="22"/>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2">
    <w:nsid w:val="66D2510B"/>
    <w:multiLevelType w:val="hybridMultilevel"/>
    <w:tmpl w:val="923477B8"/>
    <w:lvl w:ilvl="0" w:tplc="5EAA3AA8">
      <w:start w:val="11"/>
      <w:numFmt w:val="decimal"/>
      <w:lvlText w:val="%1."/>
      <w:lvlJc w:val="left"/>
      <w:pPr>
        <w:ind w:left="754" w:hanging="360"/>
      </w:pPr>
      <w:rPr>
        <w:rFonts w:hint="default"/>
        <w:b/>
      </w:rPr>
    </w:lvl>
    <w:lvl w:ilvl="1" w:tplc="04160019">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3">
    <w:nsid w:val="67E34DF7"/>
    <w:multiLevelType w:val="hybridMultilevel"/>
    <w:tmpl w:val="84A2B8E8"/>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4">
    <w:nsid w:val="68345D9D"/>
    <w:multiLevelType w:val="multilevel"/>
    <w:tmpl w:val="FAC28AF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color w:val="auto"/>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45">
    <w:nsid w:val="68A83901"/>
    <w:multiLevelType w:val="hybridMultilevel"/>
    <w:tmpl w:val="9B88507A"/>
    <w:lvl w:ilvl="0" w:tplc="C29C8242">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BE33D86"/>
    <w:multiLevelType w:val="hybridMultilevel"/>
    <w:tmpl w:val="20F4B756"/>
    <w:lvl w:ilvl="0" w:tplc="05362ECC">
      <w:start w:val="1"/>
      <w:numFmt w:val="decimal"/>
      <w:lvlText w:val="%1."/>
      <w:lvlJc w:val="left"/>
      <w:pPr>
        <w:ind w:left="737" w:hanging="360"/>
      </w:pPr>
      <w:rPr>
        <w:rFonts w:ascii="Arial" w:hAnsi="Arial" w:cs="Arial" w:hint="default"/>
        <w:b/>
      </w:rPr>
    </w:lvl>
    <w:lvl w:ilvl="1" w:tplc="04160019">
      <w:start w:val="1"/>
      <w:numFmt w:val="lowerLetter"/>
      <w:lvlText w:val="%2."/>
      <w:lvlJc w:val="left"/>
      <w:pPr>
        <w:ind w:left="1457" w:hanging="360"/>
      </w:pPr>
    </w:lvl>
    <w:lvl w:ilvl="2" w:tplc="0416001B">
      <w:start w:val="1"/>
      <w:numFmt w:val="lowerRoman"/>
      <w:lvlText w:val="%3."/>
      <w:lvlJc w:val="right"/>
      <w:pPr>
        <w:ind w:left="2177" w:hanging="180"/>
      </w:pPr>
    </w:lvl>
    <w:lvl w:ilvl="3" w:tplc="0416000F">
      <w:start w:val="1"/>
      <w:numFmt w:val="decimal"/>
      <w:lvlText w:val="%4."/>
      <w:lvlJc w:val="left"/>
      <w:pPr>
        <w:ind w:left="2897" w:hanging="360"/>
      </w:pPr>
    </w:lvl>
    <w:lvl w:ilvl="4" w:tplc="04160019">
      <w:start w:val="1"/>
      <w:numFmt w:val="lowerLetter"/>
      <w:lvlText w:val="%5."/>
      <w:lvlJc w:val="left"/>
      <w:pPr>
        <w:ind w:left="3617" w:hanging="360"/>
      </w:pPr>
    </w:lvl>
    <w:lvl w:ilvl="5" w:tplc="0416001B">
      <w:start w:val="1"/>
      <w:numFmt w:val="lowerRoman"/>
      <w:lvlText w:val="%6."/>
      <w:lvlJc w:val="right"/>
      <w:pPr>
        <w:ind w:left="4337" w:hanging="180"/>
      </w:pPr>
    </w:lvl>
    <w:lvl w:ilvl="6" w:tplc="0416000F">
      <w:start w:val="1"/>
      <w:numFmt w:val="decimal"/>
      <w:lvlText w:val="%7."/>
      <w:lvlJc w:val="left"/>
      <w:pPr>
        <w:ind w:left="5057" w:hanging="360"/>
      </w:pPr>
    </w:lvl>
    <w:lvl w:ilvl="7" w:tplc="04160019">
      <w:start w:val="1"/>
      <w:numFmt w:val="lowerLetter"/>
      <w:lvlText w:val="%8."/>
      <w:lvlJc w:val="left"/>
      <w:pPr>
        <w:ind w:left="5777" w:hanging="360"/>
      </w:pPr>
    </w:lvl>
    <w:lvl w:ilvl="8" w:tplc="0416001B">
      <w:start w:val="1"/>
      <w:numFmt w:val="lowerRoman"/>
      <w:lvlText w:val="%9."/>
      <w:lvlJc w:val="right"/>
      <w:pPr>
        <w:ind w:left="6497" w:hanging="180"/>
      </w:pPr>
    </w:lvl>
  </w:abstractNum>
  <w:abstractNum w:abstractNumId="47">
    <w:nsid w:val="73F557FB"/>
    <w:multiLevelType w:val="multilevel"/>
    <w:tmpl w:val="793685E4"/>
    <w:lvl w:ilvl="0">
      <w:start w:val="1"/>
      <w:numFmt w:val="decimal"/>
      <w:lvlText w:val="%1."/>
      <w:lvlJc w:val="left"/>
      <w:pPr>
        <w:ind w:left="754" w:hanging="360"/>
      </w:pPr>
      <w:rPr>
        <w:rFonts w:hint="default"/>
        <w:b/>
        <w:sz w:val="22"/>
        <w:szCs w:val="22"/>
      </w:rPr>
    </w:lvl>
    <w:lvl w:ilvl="1">
      <w:start w:val="1"/>
      <w:numFmt w:val="decimal"/>
      <w:isLgl/>
      <w:lvlText w:val="%1.%2."/>
      <w:lvlJc w:val="left"/>
      <w:pPr>
        <w:ind w:left="1462" w:hanging="720"/>
      </w:pPr>
      <w:rPr>
        <w:rFonts w:hint="default"/>
      </w:rPr>
    </w:lvl>
    <w:lvl w:ilvl="2">
      <w:start w:val="1"/>
      <w:numFmt w:val="decimal"/>
      <w:isLgl/>
      <w:lvlText w:val="%1.%2.%3."/>
      <w:lvlJc w:val="left"/>
      <w:pPr>
        <w:ind w:left="1810" w:hanging="720"/>
      </w:pPr>
      <w:rPr>
        <w:rFonts w:hint="default"/>
      </w:rPr>
    </w:lvl>
    <w:lvl w:ilvl="3">
      <w:start w:val="1"/>
      <w:numFmt w:val="decimal"/>
      <w:isLgl/>
      <w:lvlText w:val="%1.%2.%3.%4."/>
      <w:lvlJc w:val="left"/>
      <w:pPr>
        <w:ind w:left="2518" w:hanging="1080"/>
      </w:pPr>
      <w:rPr>
        <w:rFonts w:hint="default"/>
      </w:rPr>
    </w:lvl>
    <w:lvl w:ilvl="4">
      <w:start w:val="1"/>
      <w:numFmt w:val="decimal"/>
      <w:isLgl/>
      <w:lvlText w:val="%1.%2.%3.%4.%5."/>
      <w:lvlJc w:val="left"/>
      <w:pPr>
        <w:ind w:left="2866" w:hanging="1080"/>
      </w:pPr>
      <w:rPr>
        <w:rFonts w:hint="default"/>
      </w:rPr>
    </w:lvl>
    <w:lvl w:ilvl="5">
      <w:start w:val="1"/>
      <w:numFmt w:val="decimal"/>
      <w:isLgl/>
      <w:lvlText w:val="%1.%2.%3.%4.%5.%6."/>
      <w:lvlJc w:val="left"/>
      <w:pPr>
        <w:ind w:left="3574" w:hanging="1440"/>
      </w:pPr>
      <w:rPr>
        <w:rFonts w:hint="default"/>
      </w:rPr>
    </w:lvl>
    <w:lvl w:ilvl="6">
      <w:start w:val="1"/>
      <w:numFmt w:val="decimal"/>
      <w:isLgl/>
      <w:lvlText w:val="%1.%2.%3.%4.%5.%6.%7."/>
      <w:lvlJc w:val="left"/>
      <w:pPr>
        <w:ind w:left="3922" w:hanging="1440"/>
      </w:pPr>
      <w:rPr>
        <w:rFonts w:hint="default"/>
      </w:rPr>
    </w:lvl>
    <w:lvl w:ilvl="7">
      <w:start w:val="1"/>
      <w:numFmt w:val="decimal"/>
      <w:isLgl/>
      <w:lvlText w:val="%1.%2.%3.%4.%5.%6.%7.%8."/>
      <w:lvlJc w:val="left"/>
      <w:pPr>
        <w:ind w:left="4630" w:hanging="1800"/>
      </w:pPr>
      <w:rPr>
        <w:rFonts w:hint="default"/>
      </w:rPr>
    </w:lvl>
    <w:lvl w:ilvl="8">
      <w:start w:val="1"/>
      <w:numFmt w:val="decimal"/>
      <w:isLgl/>
      <w:lvlText w:val="%1.%2.%3.%4.%5.%6.%7.%8.%9."/>
      <w:lvlJc w:val="left"/>
      <w:pPr>
        <w:ind w:left="5338" w:hanging="2160"/>
      </w:pPr>
      <w:rPr>
        <w:rFonts w:hint="default"/>
      </w:rPr>
    </w:lvl>
  </w:abstractNum>
  <w:abstractNum w:abstractNumId="48">
    <w:nsid w:val="78FE7959"/>
    <w:multiLevelType w:val="hybridMultilevel"/>
    <w:tmpl w:val="F99C9A96"/>
    <w:lvl w:ilvl="0" w:tplc="F23EF100">
      <w:start w:val="1"/>
      <w:numFmt w:val="decimal"/>
      <w:lvlText w:val="2.%1"/>
      <w:lvlJc w:val="left"/>
      <w:pPr>
        <w:ind w:left="737" w:hanging="360"/>
      </w:pPr>
      <w:rPr>
        <w:rFonts w:ascii="Times New Roman" w:hAnsi="Times New Roman" w:cs="Times New Roman" w:hint="default"/>
        <w:b/>
        <w:color w:val="auto"/>
      </w:rPr>
    </w:lvl>
    <w:lvl w:ilvl="1" w:tplc="04160019" w:tentative="1">
      <w:start w:val="1"/>
      <w:numFmt w:val="lowerLetter"/>
      <w:lvlText w:val="%2."/>
      <w:lvlJc w:val="left"/>
      <w:pPr>
        <w:ind w:left="1457" w:hanging="360"/>
      </w:pPr>
    </w:lvl>
    <w:lvl w:ilvl="2" w:tplc="0416001B" w:tentative="1">
      <w:start w:val="1"/>
      <w:numFmt w:val="lowerRoman"/>
      <w:lvlText w:val="%3."/>
      <w:lvlJc w:val="right"/>
      <w:pPr>
        <w:ind w:left="2177" w:hanging="180"/>
      </w:pPr>
    </w:lvl>
    <w:lvl w:ilvl="3" w:tplc="0416000F" w:tentative="1">
      <w:start w:val="1"/>
      <w:numFmt w:val="decimal"/>
      <w:lvlText w:val="%4."/>
      <w:lvlJc w:val="left"/>
      <w:pPr>
        <w:ind w:left="2897" w:hanging="360"/>
      </w:pPr>
    </w:lvl>
    <w:lvl w:ilvl="4" w:tplc="04160019" w:tentative="1">
      <w:start w:val="1"/>
      <w:numFmt w:val="lowerLetter"/>
      <w:lvlText w:val="%5."/>
      <w:lvlJc w:val="left"/>
      <w:pPr>
        <w:ind w:left="3617" w:hanging="360"/>
      </w:pPr>
    </w:lvl>
    <w:lvl w:ilvl="5" w:tplc="0416001B" w:tentative="1">
      <w:start w:val="1"/>
      <w:numFmt w:val="lowerRoman"/>
      <w:lvlText w:val="%6."/>
      <w:lvlJc w:val="right"/>
      <w:pPr>
        <w:ind w:left="4337" w:hanging="180"/>
      </w:pPr>
    </w:lvl>
    <w:lvl w:ilvl="6" w:tplc="0416000F" w:tentative="1">
      <w:start w:val="1"/>
      <w:numFmt w:val="decimal"/>
      <w:lvlText w:val="%7."/>
      <w:lvlJc w:val="left"/>
      <w:pPr>
        <w:ind w:left="5057" w:hanging="360"/>
      </w:pPr>
    </w:lvl>
    <w:lvl w:ilvl="7" w:tplc="04160019" w:tentative="1">
      <w:start w:val="1"/>
      <w:numFmt w:val="lowerLetter"/>
      <w:lvlText w:val="%8."/>
      <w:lvlJc w:val="left"/>
      <w:pPr>
        <w:ind w:left="5777" w:hanging="360"/>
      </w:pPr>
    </w:lvl>
    <w:lvl w:ilvl="8" w:tplc="0416001B" w:tentative="1">
      <w:start w:val="1"/>
      <w:numFmt w:val="lowerRoman"/>
      <w:lvlText w:val="%9."/>
      <w:lvlJc w:val="right"/>
      <w:pPr>
        <w:ind w:left="6497" w:hanging="180"/>
      </w:pPr>
    </w:lvl>
  </w:abstractNum>
  <w:abstractNum w:abstractNumId="49">
    <w:nsid w:val="7A0F6CBA"/>
    <w:multiLevelType w:val="hybridMultilevel"/>
    <w:tmpl w:val="590E03CC"/>
    <w:lvl w:ilvl="0" w:tplc="031C8E96">
      <w:start w:val="1"/>
      <w:numFmt w:val="decimal"/>
      <w:lvlText w:val="%1."/>
      <w:lvlJc w:val="left"/>
      <w:pPr>
        <w:ind w:left="737" w:hanging="360"/>
      </w:pPr>
      <w:rPr>
        <w:b/>
      </w:rPr>
    </w:lvl>
    <w:lvl w:ilvl="1" w:tplc="04160019">
      <w:start w:val="1"/>
      <w:numFmt w:val="lowerLetter"/>
      <w:lvlText w:val="%2."/>
      <w:lvlJc w:val="left"/>
      <w:pPr>
        <w:ind w:left="1457" w:hanging="360"/>
      </w:pPr>
    </w:lvl>
    <w:lvl w:ilvl="2" w:tplc="0416001B">
      <w:start w:val="1"/>
      <w:numFmt w:val="lowerRoman"/>
      <w:lvlText w:val="%3."/>
      <w:lvlJc w:val="right"/>
      <w:pPr>
        <w:ind w:left="2177" w:hanging="180"/>
      </w:pPr>
    </w:lvl>
    <w:lvl w:ilvl="3" w:tplc="0416000F">
      <w:start w:val="1"/>
      <w:numFmt w:val="decimal"/>
      <w:lvlText w:val="%4."/>
      <w:lvlJc w:val="left"/>
      <w:pPr>
        <w:ind w:left="2897" w:hanging="360"/>
      </w:pPr>
    </w:lvl>
    <w:lvl w:ilvl="4" w:tplc="04160019">
      <w:start w:val="1"/>
      <w:numFmt w:val="lowerLetter"/>
      <w:lvlText w:val="%5."/>
      <w:lvlJc w:val="left"/>
      <w:pPr>
        <w:ind w:left="3617" w:hanging="360"/>
      </w:pPr>
    </w:lvl>
    <w:lvl w:ilvl="5" w:tplc="0416001B">
      <w:start w:val="1"/>
      <w:numFmt w:val="lowerRoman"/>
      <w:lvlText w:val="%6."/>
      <w:lvlJc w:val="right"/>
      <w:pPr>
        <w:ind w:left="4337" w:hanging="180"/>
      </w:pPr>
    </w:lvl>
    <w:lvl w:ilvl="6" w:tplc="0416000F">
      <w:start w:val="1"/>
      <w:numFmt w:val="decimal"/>
      <w:lvlText w:val="%7."/>
      <w:lvlJc w:val="left"/>
      <w:pPr>
        <w:ind w:left="5057" w:hanging="360"/>
      </w:pPr>
    </w:lvl>
    <w:lvl w:ilvl="7" w:tplc="04160019">
      <w:start w:val="1"/>
      <w:numFmt w:val="lowerLetter"/>
      <w:lvlText w:val="%8."/>
      <w:lvlJc w:val="left"/>
      <w:pPr>
        <w:ind w:left="5777" w:hanging="360"/>
      </w:pPr>
    </w:lvl>
    <w:lvl w:ilvl="8" w:tplc="0416001B">
      <w:start w:val="1"/>
      <w:numFmt w:val="lowerRoman"/>
      <w:lvlText w:val="%9."/>
      <w:lvlJc w:val="right"/>
      <w:pPr>
        <w:ind w:left="6497" w:hanging="180"/>
      </w:pPr>
    </w:lvl>
  </w:abstractNum>
  <w:abstractNum w:abstractNumId="50">
    <w:nsid w:val="7D5A3CDD"/>
    <w:multiLevelType w:val="multilevel"/>
    <w:tmpl w:val="FA1A436A"/>
    <w:lvl w:ilvl="0">
      <w:start w:val="15"/>
      <w:numFmt w:val="decimal"/>
      <w:lvlText w:val="%1"/>
      <w:lvlJc w:val="left"/>
      <w:pPr>
        <w:ind w:left="465" w:hanging="465"/>
      </w:pPr>
      <w:rPr>
        <w:rFonts w:hint="default"/>
      </w:rPr>
    </w:lvl>
    <w:lvl w:ilvl="1">
      <w:start w:val="1"/>
      <w:numFmt w:val="decimal"/>
      <w:lvlText w:val="16.%2"/>
      <w:lvlJc w:val="left"/>
      <w:pPr>
        <w:ind w:left="1883" w:hanging="465"/>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51">
    <w:nsid w:val="7DE34E3B"/>
    <w:multiLevelType w:val="multilevel"/>
    <w:tmpl w:val="376EF5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FE42108"/>
    <w:multiLevelType w:val="hybridMultilevel"/>
    <w:tmpl w:val="7152AF42"/>
    <w:lvl w:ilvl="0" w:tplc="F6FEF4AA">
      <w:start w:val="1"/>
      <w:numFmt w:val="decimal"/>
      <w:lvlText w:val="13.%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44"/>
  </w:num>
  <w:num w:numId="3">
    <w:abstractNumId w:val="34"/>
  </w:num>
  <w:num w:numId="4">
    <w:abstractNumId w:val="4"/>
  </w:num>
  <w:num w:numId="5">
    <w:abstractNumId w:val="20"/>
  </w:num>
  <w:num w:numId="6">
    <w:abstractNumId w:val="6"/>
  </w:num>
  <w:num w:numId="7">
    <w:abstractNumId w:val="3"/>
  </w:num>
  <w:num w:numId="8">
    <w:abstractNumId w:val="25"/>
  </w:num>
  <w:num w:numId="9">
    <w:abstractNumId w:val="5"/>
  </w:num>
  <w:num w:numId="10">
    <w:abstractNumId w:val="24"/>
  </w:num>
  <w:num w:numId="11">
    <w:abstractNumId w:val="37"/>
  </w:num>
  <w:num w:numId="12">
    <w:abstractNumId w:val="18"/>
  </w:num>
  <w:num w:numId="13">
    <w:abstractNumId w:val="26"/>
  </w:num>
  <w:num w:numId="14">
    <w:abstractNumId w:val="17"/>
  </w:num>
  <w:num w:numId="15">
    <w:abstractNumId w:val="32"/>
  </w:num>
  <w:num w:numId="16">
    <w:abstractNumId w:val="10"/>
  </w:num>
  <w:num w:numId="17">
    <w:abstractNumId w:val="39"/>
  </w:num>
  <w:num w:numId="18">
    <w:abstractNumId w:val="40"/>
  </w:num>
  <w:num w:numId="19">
    <w:abstractNumId w:val="0"/>
  </w:num>
  <w:num w:numId="20">
    <w:abstractNumId w:val="14"/>
  </w:num>
  <w:num w:numId="21">
    <w:abstractNumId w:val="35"/>
  </w:num>
  <w:num w:numId="22">
    <w:abstractNumId w:val="7"/>
  </w:num>
  <w:num w:numId="23">
    <w:abstractNumId w:val="2"/>
  </w:num>
  <w:num w:numId="24">
    <w:abstractNumId w:val="33"/>
  </w:num>
  <w:num w:numId="25">
    <w:abstractNumId w:val="11"/>
  </w:num>
  <w:num w:numId="26">
    <w:abstractNumId w:val="47"/>
  </w:num>
  <w:num w:numId="27">
    <w:abstractNumId w:val="41"/>
  </w:num>
  <w:num w:numId="28">
    <w:abstractNumId w:val="27"/>
  </w:num>
  <w:num w:numId="29">
    <w:abstractNumId w:val="1"/>
  </w:num>
  <w:num w:numId="30">
    <w:abstractNumId w:val="8"/>
  </w:num>
  <w:num w:numId="31">
    <w:abstractNumId w:val="16"/>
  </w:num>
  <w:num w:numId="32">
    <w:abstractNumId w:val="29"/>
  </w:num>
  <w:num w:numId="33">
    <w:abstractNumId w:val="36"/>
  </w:num>
  <w:num w:numId="34">
    <w:abstractNumId w:val="21"/>
  </w:num>
  <w:num w:numId="35">
    <w:abstractNumId w:val="22"/>
  </w:num>
  <w:num w:numId="36">
    <w:abstractNumId w:val="48"/>
  </w:num>
  <w:num w:numId="37">
    <w:abstractNumId w:val="45"/>
  </w:num>
  <w:num w:numId="38">
    <w:abstractNumId w:val="12"/>
  </w:num>
  <w:num w:numId="39">
    <w:abstractNumId w:val="31"/>
  </w:num>
  <w:num w:numId="40">
    <w:abstractNumId w:val="52"/>
  </w:num>
  <w:num w:numId="41">
    <w:abstractNumId w:val="50"/>
  </w:num>
  <w:num w:numId="42">
    <w:abstractNumId w:val="28"/>
  </w:num>
  <w:num w:numId="43">
    <w:abstractNumId w:val="13"/>
  </w:num>
  <w:num w:numId="44">
    <w:abstractNumId w:val="43"/>
  </w:num>
  <w:num w:numId="45">
    <w:abstractNumId w:val="30"/>
  </w:num>
  <w:num w:numId="46">
    <w:abstractNumId w:val="23"/>
  </w:num>
  <w:num w:numId="47">
    <w:abstractNumId w:val="42"/>
  </w:num>
  <w:num w:numId="48">
    <w:abstractNumId w:val="38"/>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7A"/>
    <w:rsid w:val="000F1919"/>
    <w:rsid w:val="00142CB3"/>
    <w:rsid w:val="001B6D0E"/>
    <w:rsid w:val="003A3A35"/>
    <w:rsid w:val="003E64B6"/>
    <w:rsid w:val="00534416"/>
    <w:rsid w:val="006216CB"/>
    <w:rsid w:val="006D637B"/>
    <w:rsid w:val="00773CD0"/>
    <w:rsid w:val="007F0B31"/>
    <w:rsid w:val="00843126"/>
    <w:rsid w:val="008A747A"/>
    <w:rsid w:val="0095423A"/>
    <w:rsid w:val="00A41F90"/>
    <w:rsid w:val="00A654BF"/>
    <w:rsid w:val="00AC6A15"/>
    <w:rsid w:val="00BA4810"/>
    <w:rsid w:val="00BA5EC2"/>
    <w:rsid w:val="00BB506E"/>
    <w:rsid w:val="00BC5F93"/>
    <w:rsid w:val="00BE1B31"/>
    <w:rsid w:val="00CB67AB"/>
    <w:rsid w:val="00D80E99"/>
    <w:rsid w:val="00D96441"/>
    <w:rsid w:val="00DB1626"/>
    <w:rsid w:val="00E404A7"/>
    <w:rsid w:val="00EF11AF"/>
    <w:rsid w:val="00F16117"/>
    <w:rsid w:val="00FA5A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7A"/>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3A3A35"/>
    <w:pPr>
      <w:keepNext/>
      <w:jc w:val="center"/>
      <w:outlineLvl w:val="0"/>
    </w:pPr>
    <w:rPr>
      <w:rFonts w:ascii="Arial" w:hAnsi="Arial" w:cs="Arial"/>
      <w:b/>
      <w:bCs/>
      <w:sz w:val="28"/>
    </w:rPr>
  </w:style>
  <w:style w:type="paragraph" w:styleId="Ttulo2">
    <w:name w:val="heading 2"/>
    <w:basedOn w:val="Normal"/>
    <w:next w:val="Normal"/>
    <w:link w:val="Ttulo2Char"/>
    <w:qFormat/>
    <w:rsid w:val="008A747A"/>
    <w:pPr>
      <w:keepNext/>
      <w:pBdr>
        <w:top w:val="thinThickThinSmallGap" w:sz="24" w:space="10" w:color="auto"/>
        <w:left w:val="thinThickThinSmallGap" w:sz="24" w:space="1" w:color="auto"/>
        <w:bottom w:val="thinThickThinSmallGap" w:sz="24" w:space="0" w:color="auto"/>
        <w:right w:val="thinThickThinSmallGap" w:sz="24" w:space="1" w:color="auto"/>
      </w:pBdr>
      <w:shd w:val="pct5" w:color="auto" w:fill="FFFFFF"/>
      <w:spacing w:line="360" w:lineRule="auto"/>
      <w:outlineLvl w:val="1"/>
    </w:pPr>
    <w:rPr>
      <w:rFonts w:ascii="Bookman Old Style" w:hAnsi="Bookman Old Style"/>
      <w:b/>
      <w:i/>
      <w:sz w:val="22"/>
    </w:rPr>
  </w:style>
  <w:style w:type="paragraph" w:styleId="Ttulo3">
    <w:name w:val="heading 3"/>
    <w:basedOn w:val="Normal"/>
    <w:next w:val="Normal"/>
    <w:link w:val="Ttulo3Char"/>
    <w:qFormat/>
    <w:rsid w:val="008A747A"/>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3A3A35"/>
    <w:pPr>
      <w:keepNext/>
      <w:spacing w:before="240" w:after="60"/>
      <w:outlineLvl w:val="3"/>
    </w:pPr>
    <w:rPr>
      <w:b/>
      <w:bCs/>
      <w:sz w:val="28"/>
      <w:szCs w:val="28"/>
    </w:rPr>
  </w:style>
  <w:style w:type="paragraph" w:styleId="Ttulo5">
    <w:name w:val="heading 5"/>
    <w:basedOn w:val="Normal"/>
    <w:next w:val="Normal"/>
    <w:link w:val="Ttulo5Char"/>
    <w:qFormat/>
    <w:rsid w:val="008A747A"/>
    <w:pPr>
      <w:spacing w:before="240" w:after="60"/>
      <w:outlineLvl w:val="4"/>
    </w:pPr>
    <w:rPr>
      <w:b/>
      <w:bCs/>
      <w:i/>
      <w:iCs/>
      <w:sz w:val="26"/>
      <w:szCs w:val="26"/>
    </w:rPr>
  </w:style>
  <w:style w:type="paragraph" w:styleId="Ttulo6">
    <w:name w:val="heading 6"/>
    <w:basedOn w:val="Normal"/>
    <w:next w:val="Normal"/>
    <w:link w:val="Ttulo6Char"/>
    <w:semiHidden/>
    <w:unhideWhenUsed/>
    <w:qFormat/>
    <w:rsid w:val="003A3A35"/>
    <w:pPr>
      <w:keepNext/>
      <w:jc w:val="center"/>
      <w:outlineLvl w:val="5"/>
    </w:pPr>
    <w:rPr>
      <w:b/>
      <w:bCs/>
      <w:color w:val="008000"/>
    </w:rPr>
  </w:style>
  <w:style w:type="paragraph" w:styleId="Ttulo7">
    <w:name w:val="heading 7"/>
    <w:basedOn w:val="Normal"/>
    <w:next w:val="Normal"/>
    <w:link w:val="Ttulo7Char"/>
    <w:uiPriority w:val="99"/>
    <w:qFormat/>
    <w:rsid w:val="003A3A35"/>
    <w:pPr>
      <w:spacing w:before="240" w:after="60"/>
      <w:outlineLvl w:val="6"/>
    </w:pPr>
    <w:rPr>
      <w:szCs w:val="24"/>
    </w:rPr>
  </w:style>
  <w:style w:type="paragraph" w:styleId="Ttulo8">
    <w:name w:val="heading 8"/>
    <w:basedOn w:val="Normal"/>
    <w:next w:val="Normal"/>
    <w:link w:val="Ttulo8Char"/>
    <w:uiPriority w:val="99"/>
    <w:semiHidden/>
    <w:unhideWhenUsed/>
    <w:qFormat/>
    <w:rsid w:val="003A3A35"/>
    <w:pPr>
      <w:keepNext/>
      <w:outlineLvl w:val="7"/>
    </w:pPr>
    <w:rPr>
      <w:rFonts w:ascii="Times New (W1)" w:hAnsi="Times New (W1)"/>
      <w:b/>
      <w:bCs/>
      <w:color w:val="00999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A747A"/>
    <w:rPr>
      <w:rFonts w:ascii="Bookman Old Style" w:eastAsia="Times New Roman" w:hAnsi="Bookman Old Style" w:cs="Times New Roman"/>
      <w:b/>
      <w:i/>
      <w:szCs w:val="20"/>
      <w:shd w:val="pct5" w:color="auto" w:fill="FFFFFF"/>
      <w:lang w:eastAsia="pt-BR"/>
    </w:rPr>
  </w:style>
  <w:style w:type="character" w:customStyle="1" w:styleId="Ttulo3Char">
    <w:name w:val="Título 3 Char"/>
    <w:basedOn w:val="Fontepargpadro"/>
    <w:link w:val="Ttulo3"/>
    <w:rsid w:val="008A747A"/>
    <w:rPr>
      <w:rFonts w:ascii="Arial" w:eastAsia="Times New Roman" w:hAnsi="Arial" w:cs="Arial"/>
      <w:b/>
      <w:bCs/>
      <w:sz w:val="26"/>
      <w:szCs w:val="26"/>
      <w:lang w:eastAsia="pt-BR"/>
    </w:rPr>
  </w:style>
  <w:style w:type="character" w:customStyle="1" w:styleId="Ttulo5Char">
    <w:name w:val="Título 5 Char"/>
    <w:basedOn w:val="Fontepargpadro"/>
    <w:link w:val="Ttulo5"/>
    <w:rsid w:val="008A747A"/>
    <w:rPr>
      <w:rFonts w:ascii="Times New Roman" w:eastAsia="Times New Roman" w:hAnsi="Times New Roman" w:cs="Times New Roman"/>
      <w:b/>
      <w:bCs/>
      <w:i/>
      <w:iCs/>
      <w:sz w:val="26"/>
      <w:szCs w:val="26"/>
      <w:lang w:eastAsia="pt-BR"/>
    </w:rPr>
  </w:style>
  <w:style w:type="paragraph" w:styleId="Cabealho">
    <w:name w:val="header"/>
    <w:aliases w:val="Cabeçalho superior,Heading 1a,h,he,HeaderNN"/>
    <w:basedOn w:val="Normal"/>
    <w:link w:val="CabealhoChar"/>
    <w:rsid w:val="008A747A"/>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8A747A"/>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8A747A"/>
    <w:pPr>
      <w:tabs>
        <w:tab w:val="center" w:pos="4252"/>
        <w:tab w:val="right" w:pos="8504"/>
      </w:tabs>
    </w:pPr>
  </w:style>
  <w:style w:type="character" w:customStyle="1" w:styleId="RodapChar">
    <w:name w:val="Rodapé Char"/>
    <w:basedOn w:val="Fontepargpadro"/>
    <w:link w:val="Rodap"/>
    <w:uiPriority w:val="99"/>
    <w:rsid w:val="008A747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8A747A"/>
    <w:pPr>
      <w:tabs>
        <w:tab w:val="left" w:pos="1985"/>
      </w:tabs>
      <w:ind w:left="1985" w:hanging="1985"/>
    </w:pPr>
    <w:rPr>
      <w:b/>
      <w:sz w:val="28"/>
    </w:rPr>
  </w:style>
  <w:style w:type="character" w:customStyle="1" w:styleId="Recuodecorpodetexto2Char">
    <w:name w:val="Recuo de corpo de texto 2 Char"/>
    <w:basedOn w:val="Fontepargpadro"/>
    <w:link w:val="Recuodecorpodetexto2"/>
    <w:rsid w:val="008A747A"/>
    <w:rPr>
      <w:rFonts w:ascii="Times New Roman" w:eastAsia="Times New Roman" w:hAnsi="Times New Roman" w:cs="Times New Roman"/>
      <w:b/>
      <w:sz w:val="28"/>
      <w:szCs w:val="20"/>
      <w:lang w:eastAsia="pt-BR"/>
    </w:rPr>
  </w:style>
  <w:style w:type="character" w:styleId="Nmerodepgina">
    <w:name w:val="page number"/>
    <w:basedOn w:val="Fontepargpadro"/>
    <w:rsid w:val="008A747A"/>
  </w:style>
  <w:style w:type="paragraph" w:customStyle="1" w:styleId="Estilo2">
    <w:name w:val="Estilo2"/>
    <w:basedOn w:val="Normal"/>
    <w:rsid w:val="008A747A"/>
    <w:pPr>
      <w:pBdr>
        <w:top w:val="single" w:sz="4" w:space="0" w:color="auto" w:shadow="1"/>
        <w:left w:val="single" w:sz="4" w:space="30" w:color="auto" w:shadow="1"/>
        <w:bottom w:val="single" w:sz="4" w:space="1" w:color="auto" w:shadow="1"/>
        <w:right w:val="single" w:sz="4" w:space="4" w:color="auto" w:shadow="1"/>
      </w:pBdr>
      <w:shd w:val="clear" w:color="0000FF" w:fill="FFFFFF"/>
      <w:spacing w:line="360" w:lineRule="auto"/>
      <w:ind w:left="720"/>
      <w:jc w:val="center"/>
      <w:outlineLvl w:val="0"/>
    </w:pPr>
    <w:rPr>
      <w:b/>
      <w:i/>
      <w:color w:val="000000"/>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 Char,Char,Nota de rodapé,Char Char"/>
    <w:basedOn w:val="Normal"/>
    <w:link w:val="TextodenotaderodapChar"/>
    <w:qFormat/>
    <w:rsid w:val="008A747A"/>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8A747A"/>
    <w:rPr>
      <w:rFonts w:ascii="Times New Roman" w:eastAsia="Times New Roman" w:hAnsi="Times New Roman" w:cs="Times New Roman"/>
      <w:sz w:val="24"/>
      <w:szCs w:val="20"/>
      <w:lang w:eastAsia="pt-BR"/>
    </w:rPr>
  </w:style>
  <w:style w:type="character" w:styleId="Refdenotaderodap">
    <w:name w:val="footnote reference"/>
    <w:rsid w:val="008A747A"/>
    <w:rPr>
      <w:vertAlign w:val="superscript"/>
    </w:rPr>
  </w:style>
  <w:style w:type="paragraph" w:customStyle="1" w:styleId="Estilo1">
    <w:name w:val="Estilo1"/>
    <w:basedOn w:val="Normal"/>
    <w:rsid w:val="008A747A"/>
    <w:pPr>
      <w:pBdr>
        <w:top w:val="single" w:sz="4" w:space="0" w:color="auto" w:shadow="1"/>
        <w:left w:val="single" w:sz="4" w:space="30" w:color="auto" w:shadow="1"/>
        <w:bottom w:val="single" w:sz="4" w:space="1" w:color="auto" w:shadow="1"/>
        <w:right w:val="single" w:sz="4" w:space="4" w:color="auto" w:shadow="1"/>
      </w:pBdr>
      <w:shd w:val="clear" w:color="0000FF" w:fill="auto"/>
      <w:spacing w:line="360" w:lineRule="auto"/>
      <w:ind w:left="720"/>
      <w:jc w:val="center"/>
      <w:outlineLvl w:val="0"/>
    </w:pPr>
    <w:rPr>
      <w:b/>
      <w:i/>
      <w:color w:val="000000"/>
      <w:szCs w:val="24"/>
    </w:rPr>
  </w:style>
  <w:style w:type="paragraph" w:styleId="NormalWeb">
    <w:name w:val="Normal (Web)"/>
    <w:basedOn w:val="Normal"/>
    <w:uiPriority w:val="99"/>
    <w:rsid w:val="008A747A"/>
    <w:pPr>
      <w:spacing w:before="100" w:beforeAutospacing="1" w:after="100" w:afterAutospacing="1"/>
    </w:pPr>
    <w:rPr>
      <w:color w:val="000000"/>
      <w:szCs w:val="24"/>
    </w:rPr>
  </w:style>
  <w:style w:type="paragraph" w:customStyle="1" w:styleId="NormalBookmanOldStyle">
    <w:name w:val="Normal + Bookman Old Style"/>
    <w:aliases w:val="14 pt,Justificado"/>
    <w:basedOn w:val="Normal"/>
    <w:rsid w:val="008A747A"/>
    <w:pPr>
      <w:jc w:val="both"/>
    </w:pPr>
    <w:rPr>
      <w:rFonts w:ascii="Bookman Old Style" w:hAnsi="Bookman Old Style" w:cs="Arial"/>
      <w:iCs/>
      <w:color w:val="000000"/>
      <w:sz w:val="28"/>
      <w:szCs w:val="28"/>
    </w:rPr>
  </w:style>
  <w:style w:type="paragraph" w:styleId="Corpodetexto">
    <w:name w:val="Body Text"/>
    <w:basedOn w:val="Normal"/>
    <w:link w:val="CorpodetextoChar"/>
    <w:rsid w:val="008A747A"/>
    <w:pPr>
      <w:spacing w:after="120"/>
    </w:pPr>
  </w:style>
  <w:style w:type="character" w:customStyle="1" w:styleId="CorpodetextoChar">
    <w:name w:val="Corpo de texto Char"/>
    <w:basedOn w:val="Fontepargpadro"/>
    <w:link w:val="Corpodetexto"/>
    <w:rsid w:val="008A747A"/>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8A747A"/>
    <w:pPr>
      <w:spacing w:after="120" w:line="480" w:lineRule="auto"/>
    </w:pPr>
    <w:rPr>
      <w:szCs w:val="24"/>
    </w:rPr>
  </w:style>
  <w:style w:type="character" w:customStyle="1" w:styleId="Corpodetexto2Char">
    <w:name w:val="Corpo de texto 2 Char"/>
    <w:basedOn w:val="Fontepargpadro"/>
    <w:link w:val="Corpodetexto2"/>
    <w:rsid w:val="008A747A"/>
    <w:rPr>
      <w:rFonts w:ascii="Times New Roman" w:eastAsia="Times New Roman" w:hAnsi="Times New Roman" w:cs="Times New Roman"/>
      <w:sz w:val="24"/>
      <w:szCs w:val="24"/>
      <w:lang w:eastAsia="pt-BR"/>
    </w:rPr>
  </w:style>
  <w:style w:type="character" w:styleId="Hyperlink">
    <w:name w:val="Hyperlink"/>
    <w:rsid w:val="008A747A"/>
    <w:rPr>
      <w:color w:val="0000FF"/>
      <w:u w:val="single"/>
    </w:rPr>
  </w:style>
  <w:style w:type="paragraph" w:customStyle="1" w:styleId="texto1">
    <w:name w:val="texto1"/>
    <w:basedOn w:val="Normal"/>
    <w:rsid w:val="008A747A"/>
    <w:pPr>
      <w:spacing w:before="100" w:beforeAutospacing="1" w:after="100" w:afterAutospacing="1"/>
    </w:pPr>
    <w:rPr>
      <w:szCs w:val="24"/>
    </w:rPr>
  </w:style>
  <w:style w:type="paragraph" w:styleId="Recuodecorpodetexto">
    <w:name w:val="Body Text Indent"/>
    <w:basedOn w:val="Normal"/>
    <w:link w:val="RecuodecorpodetextoChar"/>
    <w:rsid w:val="008A747A"/>
    <w:pPr>
      <w:spacing w:after="120"/>
      <w:ind w:left="283"/>
    </w:pPr>
  </w:style>
  <w:style w:type="character" w:customStyle="1" w:styleId="RecuodecorpodetextoChar">
    <w:name w:val="Recuo de corpo de texto Char"/>
    <w:basedOn w:val="Fontepargpadro"/>
    <w:link w:val="Recuodecorpodetexto"/>
    <w:rsid w:val="008A747A"/>
    <w:rPr>
      <w:rFonts w:ascii="Times New Roman" w:eastAsia="Times New Roman" w:hAnsi="Times New Roman" w:cs="Times New Roman"/>
      <w:sz w:val="24"/>
      <w:szCs w:val="20"/>
      <w:lang w:eastAsia="pt-BR"/>
    </w:rPr>
  </w:style>
  <w:style w:type="character" w:styleId="Forte">
    <w:name w:val="Strong"/>
    <w:uiPriority w:val="22"/>
    <w:qFormat/>
    <w:rsid w:val="008A747A"/>
    <w:rPr>
      <w:b/>
      <w:bCs/>
    </w:rPr>
  </w:style>
  <w:style w:type="paragraph" w:customStyle="1" w:styleId="cabea">
    <w:name w:val="cabea"/>
    <w:basedOn w:val="Normal"/>
    <w:rsid w:val="008A747A"/>
    <w:pPr>
      <w:spacing w:before="100" w:beforeAutospacing="1" w:after="100" w:afterAutospacing="1"/>
    </w:pPr>
    <w:rPr>
      <w:szCs w:val="24"/>
    </w:rPr>
  </w:style>
  <w:style w:type="paragraph" w:customStyle="1" w:styleId="p0">
    <w:name w:val="p0"/>
    <w:basedOn w:val="Normal"/>
    <w:rsid w:val="008A747A"/>
    <w:pPr>
      <w:widowControl w:val="0"/>
      <w:tabs>
        <w:tab w:val="left" w:pos="720"/>
      </w:tabs>
      <w:spacing w:line="240" w:lineRule="atLeast"/>
      <w:jc w:val="both"/>
    </w:pPr>
  </w:style>
  <w:style w:type="paragraph" w:styleId="Corpodetexto3">
    <w:name w:val="Body Text 3"/>
    <w:basedOn w:val="Normal"/>
    <w:link w:val="Corpodetexto3Char"/>
    <w:rsid w:val="008A747A"/>
    <w:pPr>
      <w:spacing w:after="120"/>
    </w:pPr>
    <w:rPr>
      <w:rFonts w:ascii="Arial" w:hAnsi="Arial"/>
      <w:sz w:val="16"/>
      <w:szCs w:val="16"/>
    </w:rPr>
  </w:style>
  <w:style w:type="character" w:customStyle="1" w:styleId="Corpodetexto3Char">
    <w:name w:val="Corpo de texto 3 Char"/>
    <w:basedOn w:val="Fontepargpadro"/>
    <w:link w:val="Corpodetexto3"/>
    <w:rsid w:val="008A747A"/>
    <w:rPr>
      <w:rFonts w:ascii="Arial" w:eastAsia="Times New Roman" w:hAnsi="Arial" w:cs="Times New Roman"/>
      <w:sz w:val="16"/>
      <w:szCs w:val="16"/>
      <w:lang w:eastAsia="pt-BR"/>
    </w:rPr>
  </w:style>
  <w:style w:type="paragraph" w:styleId="Textoembloco">
    <w:name w:val="Block Text"/>
    <w:basedOn w:val="Normal"/>
    <w:rsid w:val="008A747A"/>
    <w:pPr>
      <w:ind w:left="284" w:right="51"/>
      <w:jc w:val="both"/>
    </w:pPr>
    <w:rPr>
      <w:sz w:val="28"/>
    </w:rPr>
  </w:style>
  <w:style w:type="paragraph" w:customStyle="1" w:styleId="tj">
    <w:name w:val="tj"/>
    <w:basedOn w:val="Normal"/>
    <w:rsid w:val="008A747A"/>
    <w:pPr>
      <w:spacing w:before="100" w:beforeAutospacing="1" w:after="100" w:afterAutospacing="1"/>
    </w:pPr>
    <w:rPr>
      <w:szCs w:val="24"/>
    </w:rPr>
  </w:style>
  <w:style w:type="paragraph" w:customStyle="1" w:styleId="4PargrafoNoNumerado">
    <w:name w:val="4.Parágrafo Não Numerado"/>
    <w:basedOn w:val="1CorpodeTexto"/>
    <w:link w:val="4PargrafoNoNumeradoChar"/>
    <w:qFormat/>
    <w:rsid w:val="008A747A"/>
    <w:pPr>
      <w:numPr>
        <w:numId w:val="0"/>
      </w:numPr>
      <w:outlineLvl w:val="0"/>
    </w:pPr>
    <w:rPr>
      <w:lang w:val="x-none" w:eastAsia="x-none"/>
    </w:rPr>
  </w:style>
  <w:style w:type="paragraph" w:customStyle="1" w:styleId="1CorpodeTexto">
    <w:name w:val="1.Corpo de Texto"/>
    <w:link w:val="1CorpodeTextoChar"/>
    <w:qFormat/>
    <w:rsid w:val="008A747A"/>
    <w:pPr>
      <w:numPr>
        <w:numId w:val="1"/>
      </w:numPr>
      <w:tabs>
        <w:tab w:val="left" w:pos="1985"/>
      </w:tabs>
      <w:spacing w:after="360" w:line="360" w:lineRule="auto"/>
      <w:ind w:left="0" w:firstLine="0"/>
      <w:jc w:val="both"/>
      <w:outlineLvl w:val="2"/>
    </w:pPr>
    <w:rPr>
      <w:rFonts w:ascii="Courier New" w:eastAsia="Times New Roman" w:hAnsi="Courier New" w:cs="Times New Roman"/>
      <w:sz w:val="24"/>
      <w:szCs w:val="24"/>
      <w:lang w:eastAsia="pt-BR"/>
    </w:rPr>
  </w:style>
  <w:style w:type="character" w:customStyle="1" w:styleId="1CorpodeTextoChar">
    <w:name w:val="1.Corpo de Texto Char"/>
    <w:link w:val="1CorpodeTexto"/>
    <w:rsid w:val="008A747A"/>
    <w:rPr>
      <w:rFonts w:ascii="Courier New" w:eastAsia="Times New Roman" w:hAnsi="Courier New" w:cs="Times New Roman"/>
      <w:sz w:val="24"/>
      <w:szCs w:val="24"/>
      <w:lang w:eastAsia="pt-BR"/>
    </w:rPr>
  </w:style>
  <w:style w:type="character" w:customStyle="1" w:styleId="4PargrafoNoNumeradoChar">
    <w:name w:val="4.Parágrafo Não Numerado Char"/>
    <w:link w:val="4PargrafoNoNumerado"/>
    <w:rsid w:val="008A747A"/>
    <w:rPr>
      <w:rFonts w:ascii="Courier New" w:eastAsia="Times New Roman" w:hAnsi="Courier New" w:cs="Times New Roman"/>
      <w:sz w:val="24"/>
      <w:szCs w:val="24"/>
      <w:lang w:val="x-none" w:eastAsia="x-none"/>
    </w:rPr>
  </w:style>
  <w:style w:type="paragraph" w:customStyle="1" w:styleId="1-corpo">
    <w:name w:val="1 - corpo"/>
    <w:basedOn w:val="Recuodecorpodetexto"/>
    <w:link w:val="1-corpoChar"/>
    <w:rsid w:val="008A747A"/>
    <w:pPr>
      <w:spacing w:after="0" w:line="360" w:lineRule="auto"/>
      <w:ind w:left="0" w:firstLine="1985"/>
      <w:jc w:val="both"/>
    </w:pPr>
    <w:rPr>
      <w:rFonts w:ascii="Courier New" w:hAnsi="Courier New"/>
      <w:szCs w:val="24"/>
      <w:lang w:val="x-none" w:eastAsia="x-none"/>
    </w:rPr>
  </w:style>
  <w:style w:type="character" w:customStyle="1" w:styleId="1-corpoChar">
    <w:name w:val="1 - corpo Char"/>
    <w:link w:val="1-corpo"/>
    <w:rsid w:val="008A747A"/>
    <w:rPr>
      <w:rFonts w:ascii="Courier New" w:eastAsia="Times New Roman" w:hAnsi="Courier New" w:cs="Times New Roman"/>
      <w:sz w:val="24"/>
      <w:szCs w:val="24"/>
      <w:lang w:val="x-none" w:eastAsia="x-none"/>
    </w:rPr>
  </w:style>
  <w:style w:type="paragraph" w:customStyle="1" w:styleId="p3">
    <w:name w:val="p3"/>
    <w:basedOn w:val="Normal"/>
    <w:rsid w:val="008A747A"/>
    <w:pPr>
      <w:widowControl w:val="0"/>
      <w:tabs>
        <w:tab w:val="left" w:pos="2341"/>
      </w:tabs>
      <w:spacing w:line="413" w:lineRule="atLeast"/>
      <w:ind w:firstLine="2341"/>
    </w:pPr>
    <w:rPr>
      <w:snapToGrid w:val="0"/>
    </w:rPr>
  </w:style>
  <w:style w:type="table" w:styleId="Tabelacomgrade">
    <w:name w:val="Table Grid"/>
    <w:basedOn w:val="Tabelanormal"/>
    <w:uiPriority w:val="39"/>
    <w:rsid w:val="008A747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Epgrafe">
    <w:name w:val="TCU - Epígrafe"/>
    <w:basedOn w:val="Normal"/>
    <w:rsid w:val="008A747A"/>
    <w:pPr>
      <w:ind w:left="2835"/>
      <w:jc w:val="both"/>
    </w:pPr>
  </w:style>
  <w:style w:type="character" w:customStyle="1" w:styleId="TextodebaloChar">
    <w:name w:val="Texto de balão Char"/>
    <w:basedOn w:val="Fontepargpadro"/>
    <w:link w:val="Textodebalo"/>
    <w:uiPriority w:val="99"/>
    <w:rsid w:val="008A747A"/>
    <w:rPr>
      <w:rFonts w:ascii="Tahoma" w:eastAsia="Times New Roman" w:hAnsi="Tahoma" w:cs="Tahoma"/>
      <w:sz w:val="16"/>
      <w:szCs w:val="16"/>
      <w:lang w:eastAsia="pt-BR"/>
    </w:rPr>
  </w:style>
  <w:style w:type="paragraph" w:styleId="Textodebalo">
    <w:name w:val="Balloon Text"/>
    <w:basedOn w:val="Normal"/>
    <w:link w:val="TextodebaloChar"/>
    <w:uiPriority w:val="99"/>
    <w:unhideWhenUsed/>
    <w:rsid w:val="008A747A"/>
    <w:rPr>
      <w:rFonts w:ascii="Tahoma" w:hAnsi="Tahoma" w:cs="Tahoma"/>
      <w:sz w:val="16"/>
      <w:szCs w:val="16"/>
    </w:rPr>
  </w:style>
  <w:style w:type="character" w:customStyle="1" w:styleId="TextodebaloChar1">
    <w:name w:val="Texto de balão Char1"/>
    <w:basedOn w:val="Fontepargpadro"/>
    <w:uiPriority w:val="99"/>
    <w:semiHidden/>
    <w:rsid w:val="008A747A"/>
    <w:rPr>
      <w:rFonts w:ascii="Tahoma" w:eastAsia="Times New Roman" w:hAnsi="Tahoma" w:cs="Tahoma"/>
      <w:sz w:val="16"/>
      <w:szCs w:val="16"/>
      <w:lang w:eastAsia="pt-BR"/>
    </w:rPr>
  </w:style>
  <w:style w:type="paragraph" w:styleId="PargrafodaLista">
    <w:name w:val="List Paragraph"/>
    <w:basedOn w:val="Normal"/>
    <w:uiPriority w:val="34"/>
    <w:qFormat/>
    <w:rsid w:val="008A747A"/>
    <w:pPr>
      <w:ind w:left="708"/>
    </w:pPr>
  </w:style>
  <w:style w:type="paragraph" w:customStyle="1" w:styleId="Default">
    <w:name w:val="Default"/>
    <w:rsid w:val="008A747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semFormatao">
    <w:name w:val="Plain Text"/>
    <w:basedOn w:val="Normal"/>
    <w:link w:val="TextosemFormataoChar"/>
    <w:rsid w:val="008A747A"/>
    <w:rPr>
      <w:rFonts w:ascii="Courier New" w:hAnsi="Courier New"/>
    </w:rPr>
  </w:style>
  <w:style w:type="character" w:customStyle="1" w:styleId="TextosemFormataoChar">
    <w:name w:val="Texto sem Formatação Char"/>
    <w:basedOn w:val="Fontepargpadro"/>
    <w:link w:val="TextosemFormatao"/>
    <w:rsid w:val="008A747A"/>
    <w:rPr>
      <w:rFonts w:ascii="Courier New" w:eastAsia="Times New Roman" w:hAnsi="Courier New" w:cs="Times New Roman"/>
      <w:sz w:val="24"/>
      <w:szCs w:val="20"/>
      <w:lang w:eastAsia="pt-BR"/>
    </w:rPr>
  </w:style>
  <w:style w:type="paragraph" w:customStyle="1" w:styleId="TableParagraph">
    <w:name w:val="Table Paragraph"/>
    <w:basedOn w:val="Normal"/>
    <w:uiPriority w:val="1"/>
    <w:qFormat/>
    <w:rsid w:val="008A747A"/>
    <w:pPr>
      <w:widowControl w:val="0"/>
    </w:pPr>
    <w:rPr>
      <w:rFonts w:ascii="Calibri" w:eastAsia="Calibri" w:hAnsi="Calibri"/>
      <w:sz w:val="22"/>
      <w:szCs w:val="22"/>
      <w:lang w:val="en-US" w:eastAsia="en-US"/>
    </w:rPr>
  </w:style>
  <w:style w:type="character" w:customStyle="1" w:styleId="texto">
    <w:name w:val="texto"/>
    <w:rsid w:val="008A747A"/>
  </w:style>
  <w:style w:type="character" w:customStyle="1" w:styleId="apple-converted-space">
    <w:name w:val="apple-converted-space"/>
    <w:rsid w:val="008A747A"/>
  </w:style>
  <w:style w:type="paragraph" w:customStyle="1" w:styleId="TCU-Ac-item9-1Linha">
    <w:name w:val="TCU -  Ac - item 9 - 1ª Linha"/>
    <w:basedOn w:val="Normal"/>
    <w:qFormat/>
    <w:rsid w:val="008A747A"/>
    <w:pPr>
      <w:tabs>
        <w:tab w:val="left" w:pos="1134"/>
      </w:tabs>
      <w:autoSpaceDE w:val="0"/>
      <w:autoSpaceDN w:val="0"/>
      <w:spacing w:after="160"/>
      <w:jc w:val="both"/>
    </w:pPr>
  </w:style>
  <w:style w:type="character" w:styleId="Refdecomentrio">
    <w:name w:val="annotation reference"/>
    <w:unhideWhenUsed/>
    <w:rsid w:val="008A747A"/>
    <w:rPr>
      <w:sz w:val="16"/>
      <w:szCs w:val="16"/>
    </w:rPr>
  </w:style>
  <w:style w:type="paragraph" w:styleId="Textodecomentrio">
    <w:name w:val="annotation text"/>
    <w:basedOn w:val="Normal"/>
    <w:link w:val="TextodecomentrioChar"/>
    <w:unhideWhenUsed/>
    <w:rsid w:val="008A747A"/>
  </w:style>
  <w:style w:type="character" w:customStyle="1" w:styleId="TextodecomentrioChar">
    <w:name w:val="Texto de comentário Char"/>
    <w:basedOn w:val="Fontepargpadro"/>
    <w:link w:val="Textodecomentrio"/>
    <w:rsid w:val="008A747A"/>
    <w:rPr>
      <w:rFonts w:ascii="Times New Roman" w:eastAsia="Times New Roman" w:hAnsi="Times New Roman" w:cs="Times New Roman"/>
      <w:sz w:val="24"/>
      <w:szCs w:val="20"/>
      <w:lang w:eastAsia="pt-BR"/>
    </w:rPr>
  </w:style>
  <w:style w:type="character" w:customStyle="1" w:styleId="AssuntodocomentrioChar">
    <w:name w:val="Assunto do comentário Char"/>
    <w:basedOn w:val="TextodecomentrioChar"/>
    <w:link w:val="Assuntodocomentrio"/>
    <w:uiPriority w:val="99"/>
    <w:rsid w:val="008A747A"/>
    <w:rPr>
      <w:rFonts w:ascii="Times New Roman" w:eastAsia="Times New Roman" w:hAnsi="Times New Roman" w:cs="Times New Roman"/>
      <w:b/>
      <w:bCs/>
      <w:sz w:val="24"/>
      <w:szCs w:val="20"/>
      <w:lang w:eastAsia="pt-BR"/>
    </w:rPr>
  </w:style>
  <w:style w:type="paragraph" w:styleId="Assuntodocomentrio">
    <w:name w:val="annotation subject"/>
    <w:basedOn w:val="Textodecomentrio"/>
    <w:next w:val="Textodecomentrio"/>
    <w:link w:val="AssuntodocomentrioChar"/>
    <w:uiPriority w:val="99"/>
    <w:unhideWhenUsed/>
    <w:rsid w:val="008A747A"/>
    <w:rPr>
      <w:b/>
      <w:bCs/>
    </w:rPr>
  </w:style>
  <w:style w:type="character" w:customStyle="1" w:styleId="AssuntodocomentrioChar1">
    <w:name w:val="Assunto do comentário Char1"/>
    <w:basedOn w:val="TextodecomentrioChar"/>
    <w:uiPriority w:val="99"/>
    <w:semiHidden/>
    <w:rsid w:val="008A747A"/>
    <w:rPr>
      <w:rFonts w:ascii="Times New Roman" w:eastAsia="Times New Roman" w:hAnsi="Times New Roman" w:cs="Times New Roman"/>
      <w:b/>
      <w:bCs/>
      <w:sz w:val="24"/>
      <w:szCs w:val="20"/>
      <w:lang w:eastAsia="pt-BR"/>
    </w:rPr>
  </w:style>
  <w:style w:type="paragraph" w:customStyle="1" w:styleId="EstiloTextoemblocoPrimeiralinha475cmdireita-05cm">
    <w:name w:val="Estilo Texto em bloco + Primeira linha:  475 cm À direita:  -05 cm"/>
    <w:basedOn w:val="Textoembloco"/>
    <w:autoRedefine/>
    <w:rsid w:val="008A747A"/>
    <w:pPr>
      <w:tabs>
        <w:tab w:val="left" w:pos="9356"/>
      </w:tabs>
      <w:ind w:left="0" w:right="-284"/>
      <w:jc w:val="center"/>
    </w:pPr>
    <w:rPr>
      <w:sz w:val="24"/>
      <w:szCs w:val="24"/>
    </w:rPr>
  </w:style>
  <w:style w:type="paragraph" w:customStyle="1" w:styleId="Body1">
    <w:name w:val="Body 1"/>
    <w:rsid w:val="008A747A"/>
    <w:pPr>
      <w:spacing w:after="0" w:line="240" w:lineRule="auto"/>
      <w:outlineLvl w:val="0"/>
    </w:pPr>
    <w:rPr>
      <w:rFonts w:ascii="Times New Roman" w:eastAsia="Times New Roman" w:hAnsi="Times New Roman" w:cs="Times New Roman"/>
      <w:color w:val="000000"/>
      <w:sz w:val="20"/>
      <w:szCs w:val="20"/>
      <w:lang w:val="en-US" w:eastAsia="pt-BR"/>
    </w:rPr>
  </w:style>
  <w:style w:type="character" w:customStyle="1" w:styleId="st">
    <w:name w:val="st"/>
    <w:rsid w:val="008A747A"/>
  </w:style>
  <w:style w:type="paragraph" w:styleId="Ttulo">
    <w:name w:val="Title"/>
    <w:basedOn w:val="Normal"/>
    <w:link w:val="TtuloChar"/>
    <w:qFormat/>
    <w:rsid w:val="008A747A"/>
    <w:pPr>
      <w:spacing w:before="120"/>
      <w:ind w:left="360"/>
      <w:jc w:val="center"/>
    </w:pPr>
    <w:rPr>
      <w:rFonts w:ascii="Arial" w:hAnsi="Arial" w:cs="Arial"/>
      <w:b/>
      <w:bCs/>
      <w:sz w:val="22"/>
      <w:szCs w:val="24"/>
    </w:rPr>
  </w:style>
  <w:style w:type="character" w:customStyle="1" w:styleId="TtuloChar">
    <w:name w:val="Título Char"/>
    <w:basedOn w:val="Fontepargpadro"/>
    <w:link w:val="Ttulo"/>
    <w:rsid w:val="008A747A"/>
    <w:rPr>
      <w:rFonts w:ascii="Arial" w:eastAsia="Times New Roman" w:hAnsi="Arial" w:cs="Arial"/>
      <w:b/>
      <w:bCs/>
      <w:szCs w:val="24"/>
      <w:lang w:eastAsia="pt-BR"/>
    </w:rPr>
  </w:style>
  <w:style w:type="paragraph" w:customStyle="1" w:styleId="Normal13PT">
    <w:name w:val="Normal + 13 PT"/>
    <w:basedOn w:val="Corpodetexto2"/>
    <w:rsid w:val="008A747A"/>
    <w:pPr>
      <w:spacing w:line="240" w:lineRule="auto"/>
      <w:ind w:right="284" w:firstLine="1418"/>
      <w:jc w:val="both"/>
    </w:pPr>
    <w:rPr>
      <w:sz w:val="26"/>
      <w:szCs w:val="20"/>
    </w:rPr>
  </w:style>
  <w:style w:type="paragraph" w:customStyle="1" w:styleId="Estilo">
    <w:name w:val="Estilo"/>
    <w:rsid w:val="008A747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8A747A"/>
  </w:style>
  <w:style w:type="character" w:styleId="nfase">
    <w:name w:val="Emphasis"/>
    <w:basedOn w:val="Fontepargpadro"/>
    <w:uiPriority w:val="20"/>
    <w:qFormat/>
    <w:rsid w:val="008A747A"/>
    <w:rPr>
      <w:i/>
      <w:iCs/>
    </w:rPr>
  </w:style>
  <w:style w:type="character" w:customStyle="1" w:styleId="estdescrprodu">
    <w:name w:val="estdescrprodu"/>
    <w:basedOn w:val="Fontepargpadro"/>
    <w:rsid w:val="008A747A"/>
  </w:style>
  <w:style w:type="paragraph" w:styleId="SemEspaamento">
    <w:name w:val="No Spacing"/>
    <w:uiPriority w:val="1"/>
    <w:qFormat/>
    <w:rsid w:val="008A747A"/>
    <w:pPr>
      <w:spacing w:after="0" w:line="240" w:lineRule="auto"/>
    </w:pPr>
  </w:style>
  <w:style w:type="paragraph" w:customStyle="1" w:styleId="p6">
    <w:name w:val="p6"/>
    <w:basedOn w:val="Normal"/>
    <w:rsid w:val="008A747A"/>
    <w:pPr>
      <w:widowControl w:val="0"/>
      <w:tabs>
        <w:tab w:val="left" w:pos="720"/>
      </w:tabs>
      <w:spacing w:line="340" w:lineRule="atLeast"/>
      <w:jc w:val="both"/>
    </w:pPr>
  </w:style>
  <w:style w:type="character" w:customStyle="1" w:styleId="Ttulo1Char">
    <w:name w:val="Título 1 Char"/>
    <w:basedOn w:val="Fontepargpadro"/>
    <w:link w:val="Ttulo1"/>
    <w:rsid w:val="003A3A35"/>
    <w:rPr>
      <w:rFonts w:ascii="Arial" w:eastAsia="Times New Roman" w:hAnsi="Arial" w:cs="Arial"/>
      <w:b/>
      <w:bCs/>
      <w:sz w:val="28"/>
      <w:szCs w:val="20"/>
      <w:lang w:eastAsia="pt-BR"/>
    </w:rPr>
  </w:style>
  <w:style w:type="character" w:customStyle="1" w:styleId="Ttulo4Char">
    <w:name w:val="Título 4 Char"/>
    <w:basedOn w:val="Fontepargpadro"/>
    <w:link w:val="Ttulo4"/>
    <w:rsid w:val="003A3A35"/>
    <w:rPr>
      <w:rFonts w:ascii="Times New Roman" w:eastAsia="Times New Roman" w:hAnsi="Times New Roman" w:cs="Times New Roman"/>
      <w:b/>
      <w:bCs/>
      <w:sz w:val="28"/>
      <w:szCs w:val="28"/>
      <w:lang w:eastAsia="pt-BR"/>
    </w:rPr>
  </w:style>
  <w:style w:type="character" w:customStyle="1" w:styleId="Ttulo6Char">
    <w:name w:val="Título 6 Char"/>
    <w:basedOn w:val="Fontepargpadro"/>
    <w:link w:val="Ttulo6"/>
    <w:semiHidden/>
    <w:rsid w:val="003A3A35"/>
    <w:rPr>
      <w:rFonts w:ascii="Times New Roman" w:eastAsia="Times New Roman" w:hAnsi="Times New Roman" w:cs="Times New Roman"/>
      <w:b/>
      <w:bCs/>
      <w:color w:val="008000"/>
      <w:sz w:val="24"/>
      <w:szCs w:val="20"/>
      <w:lang w:eastAsia="pt-BR"/>
    </w:rPr>
  </w:style>
  <w:style w:type="character" w:customStyle="1" w:styleId="Ttulo7Char">
    <w:name w:val="Título 7 Char"/>
    <w:basedOn w:val="Fontepargpadro"/>
    <w:link w:val="Ttulo7"/>
    <w:uiPriority w:val="99"/>
    <w:rsid w:val="003A3A3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semiHidden/>
    <w:rsid w:val="003A3A35"/>
    <w:rPr>
      <w:rFonts w:ascii="Times New (W1)" w:eastAsia="Times New Roman" w:hAnsi="Times New (W1)" w:cs="Times New Roman"/>
      <w:b/>
      <w:bCs/>
      <w:color w:val="009999"/>
      <w:sz w:val="24"/>
      <w:szCs w:val="20"/>
      <w:lang w:eastAsia="pt-BR"/>
    </w:rPr>
  </w:style>
  <w:style w:type="paragraph" w:customStyle="1" w:styleId="PREGONIVEL1">
    <w:name w:val="PREGÃO NIVEL 1"/>
    <w:basedOn w:val="Normal"/>
    <w:rsid w:val="003A3A35"/>
    <w:pPr>
      <w:tabs>
        <w:tab w:val="left" w:pos="811"/>
      </w:tabs>
      <w:spacing w:after="140" w:line="288" w:lineRule="auto"/>
      <w:ind w:left="811" w:hanging="811"/>
      <w:jc w:val="both"/>
    </w:pPr>
    <w:rPr>
      <w:rFonts w:ascii="Bookman Old Style" w:hAnsi="Bookman Old Style"/>
      <w:sz w:val="20"/>
    </w:rPr>
  </w:style>
  <w:style w:type="paragraph" w:customStyle="1" w:styleId="PREGOBSICO">
    <w:name w:val="PREGÃO BÁSICO"/>
    <w:basedOn w:val="PREGONIVEL1"/>
    <w:rsid w:val="003A3A35"/>
    <w:pPr>
      <w:ind w:left="0" w:firstLine="1077"/>
    </w:pPr>
  </w:style>
  <w:style w:type="paragraph" w:customStyle="1" w:styleId="PREGOFAZEMPARTE">
    <w:name w:val="PREGÃO FAZEM PARTE"/>
    <w:basedOn w:val="PREGOBSICO"/>
    <w:rsid w:val="003A3A35"/>
    <w:pPr>
      <w:tabs>
        <w:tab w:val="center" w:pos="1022"/>
        <w:tab w:val="center" w:pos="1288"/>
        <w:tab w:val="left" w:pos="1440"/>
      </w:tabs>
      <w:spacing w:after="0"/>
      <w:ind w:left="1440" w:hanging="1440"/>
    </w:pPr>
  </w:style>
  <w:style w:type="paragraph" w:customStyle="1" w:styleId="PREGOTTULO">
    <w:name w:val="PREGÃO TÍTULO"/>
    <w:basedOn w:val="PREGOBSICO"/>
    <w:rsid w:val="003A3A35"/>
    <w:pPr>
      <w:keepNext/>
      <w:keepLines/>
      <w:tabs>
        <w:tab w:val="right" w:pos="540"/>
      </w:tabs>
      <w:spacing w:after="120" w:line="276" w:lineRule="auto"/>
      <w:ind w:left="812" w:hanging="812"/>
    </w:pPr>
    <w:rPr>
      <w:b/>
      <w:bCs/>
    </w:rPr>
  </w:style>
  <w:style w:type="paragraph" w:customStyle="1" w:styleId="PREGONIVEL2">
    <w:name w:val="PREGÃO NIVEL 2"/>
    <w:basedOn w:val="PREGONIVEL1"/>
    <w:rsid w:val="003A3A35"/>
    <w:pPr>
      <w:tabs>
        <w:tab w:val="clear" w:pos="811"/>
        <w:tab w:val="left" w:pos="1736"/>
      </w:tabs>
      <w:ind w:left="1736" w:hanging="924"/>
    </w:pPr>
  </w:style>
  <w:style w:type="paragraph" w:customStyle="1" w:styleId="PREGOletrasa-j">
    <w:name w:val="PREGÃO letras a-j"/>
    <w:basedOn w:val="PREGONIVEL1"/>
    <w:uiPriority w:val="99"/>
    <w:rsid w:val="003A3A35"/>
    <w:pPr>
      <w:tabs>
        <w:tab w:val="clear" w:pos="811"/>
        <w:tab w:val="left" w:pos="1204"/>
      </w:tabs>
      <w:ind w:left="1204" w:hanging="392"/>
    </w:pPr>
  </w:style>
  <w:style w:type="paragraph" w:customStyle="1" w:styleId="PREGONVEL4">
    <w:name w:val="PREGÃO NÍVEL 4"/>
    <w:basedOn w:val="PREGONIVEL2"/>
    <w:rsid w:val="003A3A35"/>
    <w:pPr>
      <w:tabs>
        <w:tab w:val="clear" w:pos="1736"/>
        <w:tab w:val="left" w:pos="3060"/>
      </w:tabs>
      <w:ind w:left="3060" w:hanging="1310"/>
    </w:pPr>
  </w:style>
  <w:style w:type="paragraph" w:customStyle="1" w:styleId="P30">
    <w:name w:val="P30"/>
    <w:basedOn w:val="Normal"/>
    <w:rsid w:val="003A3A35"/>
    <w:pPr>
      <w:jc w:val="both"/>
    </w:pPr>
    <w:rPr>
      <w:b/>
      <w:snapToGrid w:val="0"/>
      <w:sz w:val="20"/>
    </w:rPr>
  </w:style>
  <w:style w:type="paragraph" w:customStyle="1" w:styleId="BodyText21">
    <w:name w:val="Body Text 21"/>
    <w:basedOn w:val="Normal"/>
    <w:rsid w:val="003A3A35"/>
    <w:pPr>
      <w:jc w:val="both"/>
    </w:pPr>
    <w:rPr>
      <w:sz w:val="20"/>
    </w:rPr>
  </w:style>
  <w:style w:type="paragraph" w:customStyle="1" w:styleId="NormalArial">
    <w:name w:val="Normal + Arial"/>
    <w:aliases w:val="20 pt,Negrito"/>
    <w:basedOn w:val="TextosemFormatao"/>
    <w:rsid w:val="003A3A35"/>
    <w:pPr>
      <w:shd w:val="pct25" w:color="000000" w:fill="FFFFFF"/>
      <w:jc w:val="center"/>
      <w:outlineLvl w:val="0"/>
    </w:pPr>
    <w:rPr>
      <w:rFonts w:ascii="Arial" w:hAnsi="Arial" w:cs="Arial"/>
      <w:b/>
      <w:sz w:val="40"/>
    </w:rPr>
  </w:style>
  <w:style w:type="paragraph" w:customStyle="1" w:styleId="Solon1">
    <w:name w:val="Solon1"/>
    <w:basedOn w:val="Normal"/>
    <w:rsid w:val="003A3A35"/>
    <w:pPr>
      <w:numPr>
        <w:numId w:val="18"/>
      </w:numPr>
      <w:tabs>
        <w:tab w:val="num" w:pos="360"/>
        <w:tab w:val="left" w:pos="1134"/>
        <w:tab w:val="num" w:pos="1209"/>
      </w:tabs>
      <w:spacing w:after="240"/>
      <w:ind w:left="1209" w:hanging="360"/>
      <w:jc w:val="both"/>
    </w:pPr>
  </w:style>
  <w:style w:type="character" w:styleId="HiperlinkVisitado">
    <w:name w:val="FollowedHyperlink"/>
    <w:uiPriority w:val="99"/>
    <w:rsid w:val="003A3A35"/>
    <w:rPr>
      <w:color w:val="800080"/>
      <w:u w:val="single"/>
    </w:rPr>
  </w:style>
  <w:style w:type="paragraph" w:styleId="Reviso">
    <w:name w:val="Revision"/>
    <w:hidden/>
    <w:uiPriority w:val="99"/>
    <w:semiHidden/>
    <w:rsid w:val="003A3A35"/>
    <w:pPr>
      <w:spacing w:after="0" w:line="240" w:lineRule="auto"/>
    </w:pPr>
    <w:rPr>
      <w:rFonts w:ascii="Times New Roman" w:eastAsia="Times New Roman" w:hAnsi="Times New Roman" w:cs="Times New Roman"/>
      <w:sz w:val="20"/>
      <w:szCs w:val="20"/>
      <w:lang w:eastAsia="pt-BR"/>
    </w:rPr>
  </w:style>
  <w:style w:type="character" w:customStyle="1" w:styleId="CabealhoChar1">
    <w:name w:val="Cabeçalho Char1"/>
    <w:aliases w:val="Cabeçalho superior Char1,Heading 1a Char1,h Char1,he Char1,HeaderNN Char1"/>
    <w:uiPriority w:val="99"/>
    <w:semiHidden/>
    <w:rsid w:val="003A3A35"/>
  </w:style>
  <w:style w:type="paragraph" w:styleId="Recuodecorpodetexto3">
    <w:name w:val="Body Text Indent 3"/>
    <w:basedOn w:val="Normal"/>
    <w:link w:val="Recuodecorpodetexto3Char"/>
    <w:uiPriority w:val="99"/>
    <w:unhideWhenUsed/>
    <w:rsid w:val="003A3A35"/>
    <w:pPr>
      <w:spacing w:line="360" w:lineRule="auto"/>
      <w:ind w:firstLine="900"/>
      <w:jc w:val="both"/>
    </w:pPr>
    <w:rPr>
      <w:color w:val="000000"/>
      <w:sz w:val="26"/>
    </w:rPr>
  </w:style>
  <w:style w:type="character" w:customStyle="1" w:styleId="Recuodecorpodetexto3Char">
    <w:name w:val="Recuo de corpo de texto 3 Char"/>
    <w:basedOn w:val="Fontepargpadro"/>
    <w:link w:val="Recuodecorpodetexto3"/>
    <w:uiPriority w:val="99"/>
    <w:rsid w:val="003A3A35"/>
    <w:rPr>
      <w:rFonts w:ascii="Times New Roman" w:eastAsia="Times New Roman" w:hAnsi="Times New Roman" w:cs="Times New Roman"/>
      <w:color w:val="000000"/>
      <w:sz w:val="26"/>
      <w:szCs w:val="20"/>
      <w:lang w:eastAsia="pt-BR"/>
    </w:rPr>
  </w:style>
  <w:style w:type="paragraph" w:customStyle="1" w:styleId="Blockquote">
    <w:name w:val="Blockquote"/>
    <w:basedOn w:val="Normal"/>
    <w:uiPriority w:val="99"/>
    <w:rsid w:val="003A3A35"/>
    <w:pPr>
      <w:tabs>
        <w:tab w:val="left" w:pos="-1418"/>
        <w:tab w:val="left" w:pos="360"/>
      </w:tabs>
      <w:spacing w:before="100" w:after="100"/>
      <w:ind w:left="360" w:right="360"/>
    </w:pPr>
    <w:rPr>
      <w:sz w:val="20"/>
      <w:lang w:val="en-US"/>
    </w:rPr>
  </w:style>
  <w:style w:type="paragraph" w:customStyle="1" w:styleId="Corpodetexto31">
    <w:name w:val="Corpo de texto 31"/>
    <w:basedOn w:val="Normal"/>
    <w:uiPriority w:val="99"/>
    <w:rsid w:val="003A3A35"/>
    <w:pPr>
      <w:jc w:val="both"/>
    </w:pPr>
    <w:rPr>
      <w:rFonts w:ascii="Arial" w:hAnsi="Arial"/>
      <w:sz w:val="18"/>
    </w:rPr>
  </w:style>
  <w:style w:type="character" w:customStyle="1" w:styleId="ramal2">
    <w:name w:val="ramal2"/>
    <w:rsid w:val="003A3A35"/>
    <w:rPr>
      <w:b/>
      <w:bCs/>
      <w:sz w:val="24"/>
      <w:szCs w:val="24"/>
      <w:bdr w:val="none" w:sz="0" w:space="0" w:color="auto" w:frame="1"/>
    </w:rPr>
  </w:style>
  <w:style w:type="table" w:customStyle="1" w:styleId="Tabelacomgrade1">
    <w:name w:val="Tabela com grade1"/>
    <w:basedOn w:val="Tabelanormal"/>
    <w:next w:val="Tabelacomgrade"/>
    <w:uiPriority w:val="39"/>
    <w:rsid w:val="003A3A35"/>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3A3A35"/>
    <w:pPr>
      <w:numPr>
        <w:numId w:val="19"/>
      </w:numPr>
      <w:spacing w:after="160" w:line="259" w:lineRule="auto"/>
      <w:contextualSpacing/>
    </w:pPr>
    <w:rPr>
      <w:rFonts w:asciiTheme="minorHAnsi" w:eastAsiaTheme="minorHAnsi" w:hAnsiTheme="minorHAnsi" w:cstheme="minorBidi"/>
      <w:sz w:val="22"/>
      <w:szCs w:val="22"/>
      <w:lang w:eastAsia="en-US"/>
    </w:rPr>
  </w:style>
  <w:style w:type="paragraph" w:customStyle="1" w:styleId="ListaColorida-nfase11">
    <w:name w:val="Lista Colorida - Ênfase 11"/>
    <w:basedOn w:val="Normal"/>
    <w:uiPriority w:val="99"/>
    <w:qFormat/>
    <w:rsid w:val="003A3A35"/>
    <w:pPr>
      <w:ind w:left="708"/>
    </w:pPr>
    <w:rPr>
      <w:sz w:val="20"/>
    </w:rPr>
  </w:style>
  <w:style w:type="paragraph" w:customStyle="1" w:styleId="western">
    <w:name w:val="western"/>
    <w:basedOn w:val="Normal"/>
    <w:rsid w:val="003A3A35"/>
    <w:pPr>
      <w:spacing w:before="100" w:beforeAutospacing="1"/>
      <w:jc w:val="both"/>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7A"/>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3A3A35"/>
    <w:pPr>
      <w:keepNext/>
      <w:jc w:val="center"/>
      <w:outlineLvl w:val="0"/>
    </w:pPr>
    <w:rPr>
      <w:rFonts w:ascii="Arial" w:hAnsi="Arial" w:cs="Arial"/>
      <w:b/>
      <w:bCs/>
      <w:sz w:val="28"/>
    </w:rPr>
  </w:style>
  <w:style w:type="paragraph" w:styleId="Ttulo2">
    <w:name w:val="heading 2"/>
    <w:basedOn w:val="Normal"/>
    <w:next w:val="Normal"/>
    <w:link w:val="Ttulo2Char"/>
    <w:qFormat/>
    <w:rsid w:val="008A747A"/>
    <w:pPr>
      <w:keepNext/>
      <w:pBdr>
        <w:top w:val="thinThickThinSmallGap" w:sz="24" w:space="10" w:color="auto"/>
        <w:left w:val="thinThickThinSmallGap" w:sz="24" w:space="1" w:color="auto"/>
        <w:bottom w:val="thinThickThinSmallGap" w:sz="24" w:space="0" w:color="auto"/>
        <w:right w:val="thinThickThinSmallGap" w:sz="24" w:space="1" w:color="auto"/>
      </w:pBdr>
      <w:shd w:val="pct5" w:color="auto" w:fill="FFFFFF"/>
      <w:spacing w:line="360" w:lineRule="auto"/>
      <w:outlineLvl w:val="1"/>
    </w:pPr>
    <w:rPr>
      <w:rFonts w:ascii="Bookman Old Style" w:hAnsi="Bookman Old Style"/>
      <w:b/>
      <w:i/>
      <w:sz w:val="22"/>
    </w:rPr>
  </w:style>
  <w:style w:type="paragraph" w:styleId="Ttulo3">
    <w:name w:val="heading 3"/>
    <w:basedOn w:val="Normal"/>
    <w:next w:val="Normal"/>
    <w:link w:val="Ttulo3Char"/>
    <w:qFormat/>
    <w:rsid w:val="008A747A"/>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3A3A35"/>
    <w:pPr>
      <w:keepNext/>
      <w:spacing w:before="240" w:after="60"/>
      <w:outlineLvl w:val="3"/>
    </w:pPr>
    <w:rPr>
      <w:b/>
      <w:bCs/>
      <w:sz w:val="28"/>
      <w:szCs w:val="28"/>
    </w:rPr>
  </w:style>
  <w:style w:type="paragraph" w:styleId="Ttulo5">
    <w:name w:val="heading 5"/>
    <w:basedOn w:val="Normal"/>
    <w:next w:val="Normal"/>
    <w:link w:val="Ttulo5Char"/>
    <w:qFormat/>
    <w:rsid w:val="008A747A"/>
    <w:pPr>
      <w:spacing w:before="240" w:after="60"/>
      <w:outlineLvl w:val="4"/>
    </w:pPr>
    <w:rPr>
      <w:b/>
      <w:bCs/>
      <w:i/>
      <w:iCs/>
      <w:sz w:val="26"/>
      <w:szCs w:val="26"/>
    </w:rPr>
  </w:style>
  <w:style w:type="paragraph" w:styleId="Ttulo6">
    <w:name w:val="heading 6"/>
    <w:basedOn w:val="Normal"/>
    <w:next w:val="Normal"/>
    <w:link w:val="Ttulo6Char"/>
    <w:semiHidden/>
    <w:unhideWhenUsed/>
    <w:qFormat/>
    <w:rsid w:val="003A3A35"/>
    <w:pPr>
      <w:keepNext/>
      <w:jc w:val="center"/>
      <w:outlineLvl w:val="5"/>
    </w:pPr>
    <w:rPr>
      <w:b/>
      <w:bCs/>
      <w:color w:val="008000"/>
    </w:rPr>
  </w:style>
  <w:style w:type="paragraph" w:styleId="Ttulo7">
    <w:name w:val="heading 7"/>
    <w:basedOn w:val="Normal"/>
    <w:next w:val="Normal"/>
    <w:link w:val="Ttulo7Char"/>
    <w:uiPriority w:val="99"/>
    <w:qFormat/>
    <w:rsid w:val="003A3A35"/>
    <w:pPr>
      <w:spacing w:before="240" w:after="60"/>
      <w:outlineLvl w:val="6"/>
    </w:pPr>
    <w:rPr>
      <w:szCs w:val="24"/>
    </w:rPr>
  </w:style>
  <w:style w:type="paragraph" w:styleId="Ttulo8">
    <w:name w:val="heading 8"/>
    <w:basedOn w:val="Normal"/>
    <w:next w:val="Normal"/>
    <w:link w:val="Ttulo8Char"/>
    <w:uiPriority w:val="99"/>
    <w:semiHidden/>
    <w:unhideWhenUsed/>
    <w:qFormat/>
    <w:rsid w:val="003A3A35"/>
    <w:pPr>
      <w:keepNext/>
      <w:outlineLvl w:val="7"/>
    </w:pPr>
    <w:rPr>
      <w:rFonts w:ascii="Times New (W1)" w:hAnsi="Times New (W1)"/>
      <w:b/>
      <w:bCs/>
      <w:color w:val="00999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A747A"/>
    <w:rPr>
      <w:rFonts w:ascii="Bookman Old Style" w:eastAsia="Times New Roman" w:hAnsi="Bookman Old Style" w:cs="Times New Roman"/>
      <w:b/>
      <w:i/>
      <w:szCs w:val="20"/>
      <w:shd w:val="pct5" w:color="auto" w:fill="FFFFFF"/>
      <w:lang w:eastAsia="pt-BR"/>
    </w:rPr>
  </w:style>
  <w:style w:type="character" w:customStyle="1" w:styleId="Ttulo3Char">
    <w:name w:val="Título 3 Char"/>
    <w:basedOn w:val="Fontepargpadro"/>
    <w:link w:val="Ttulo3"/>
    <w:rsid w:val="008A747A"/>
    <w:rPr>
      <w:rFonts w:ascii="Arial" w:eastAsia="Times New Roman" w:hAnsi="Arial" w:cs="Arial"/>
      <w:b/>
      <w:bCs/>
      <w:sz w:val="26"/>
      <w:szCs w:val="26"/>
      <w:lang w:eastAsia="pt-BR"/>
    </w:rPr>
  </w:style>
  <w:style w:type="character" w:customStyle="1" w:styleId="Ttulo5Char">
    <w:name w:val="Título 5 Char"/>
    <w:basedOn w:val="Fontepargpadro"/>
    <w:link w:val="Ttulo5"/>
    <w:rsid w:val="008A747A"/>
    <w:rPr>
      <w:rFonts w:ascii="Times New Roman" w:eastAsia="Times New Roman" w:hAnsi="Times New Roman" w:cs="Times New Roman"/>
      <w:b/>
      <w:bCs/>
      <w:i/>
      <w:iCs/>
      <w:sz w:val="26"/>
      <w:szCs w:val="26"/>
      <w:lang w:eastAsia="pt-BR"/>
    </w:rPr>
  </w:style>
  <w:style w:type="paragraph" w:styleId="Cabealho">
    <w:name w:val="header"/>
    <w:aliases w:val="Cabeçalho superior,Heading 1a,h,he,HeaderNN"/>
    <w:basedOn w:val="Normal"/>
    <w:link w:val="CabealhoChar"/>
    <w:rsid w:val="008A747A"/>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8A747A"/>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8A747A"/>
    <w:pPr>
      <w:tabs>
        <w:tab w:val="center" w:pos="4252"/>
        <w:tab w:val="right" w:pos="8504"/>
      </w:tabs>
    </w:pPr>
  </w:style>
  <w:style w:type="character" w:customStyle="1" w:styleId="RodapChar">
    <w:name w:val="Rodapé Char"/>
    <w:basedOn w:val="Fontepargpadro"/>
    <w:link w:val="Rodap"/>
    <w:uiPriority w:val="99"/>
    <w:rsid w:val="008A747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8A747A"/>
    <w:pPr>
      <w:tabs>
        <w:tab w:val="left" w:pos="1985"/>
      </w:tabs>
      <w:ind w:left="1985" w:hanging="1985"/>
    </w:pPr>
    <w:rPr>
      <w:b/>
      <w:sz w:val="28"/>
    </w:rPr>
  </w:style>
  <w:style w:type="character" w:customStyle="1" w:styleId="Recuodecorpodetexto2Char">
    <w:name w:val="Recuo de corpo de texto 2 Char"/>
    <w:basedOn w:val="Fontepargpadro"/>
    <w:link w:val="Recuodecorpodetexto2"/>
    <w:rsid w:val="008A747A"/>
    <w:rPr>
      <w:rFonts w:ascii="Times New Roman" w:eastAsia="Times New Roman" w:hAnsi="Times New Roman" w:cs="Times New Roman"/>
      <w:b/>
      <w:sz w:val="28"/>
      <w:szCs w:val="20"/>
      <w:lang w:eastAsia="pt-BR"/>
    </w:rPr>
  </w:style>
  <w:style w:type="character" w:styleId="Nmerodepgina">
    <w:name w:val="page number"/>
    <w:basedOn w:val="Fontepargpadro"/>
    <w:rsid w:val="008A747A"/>
  </w:style>
  <w:style w:type="paragraph" w:customStyle="1" w:styleId="Estilo2">
    <w:name w:val="Estilo2"/>
    <w:basedOn w:val="Normal"/>
    <w:rsid w:val="008A747A"/>
    <w:pPr>
      <w:pBdr>
        <w:top w:val="single" w:sz="4" w:space="0" w:color="auto" w:shadow="1"/>
        <w:left w:val="single" w:sz="4" w:space="30" w:color="auto" w:shadow="1"/>
        <w:bottom w:val="single" w:sz="4" w:space="1" w:color="auto" w:shadow="1"/>
        <w:right w:val="single" w:sz="4" w:space="4" w:color="auto" w:shadow="1"/>
      </w:pBdr>
      <w:shd w:val="clear" w:color="0000FF" w:fill="FFFFFF"/>
      <w:spacing w:line="360" w:lineRule="auto"/>
      <w:ind w:left="720"/>
      <w:jc w:val="center"/>
      <w:outlineLvl w:val="0"/>
    </w:pPr>
    <w:rPr>
      <w:b/>
      <w:i/>
      <w:color w:val="000000"/>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 Char,Char,Nota de rodapé,Char Char"/>
    <w:basedOn w:val="Normal"/>
    <w:link w:val="TextodenotaderodapChar"/>
    <w:qFormat/>
    <w:rsid w:val="008A747A"/>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8A747A"/>
    <w:rPr>
      <w:rFonts w:ascii="Times New Roman" w:eastAsia="Times New Roman" w:hAnsi="Times New Roman" w:cs="Times New Roman"/>
      <w:sz w:val="24"/>
      <w:szCs w:val="20"/>
      <w:lang w:eastAsia="pt-BR"/>
    </w:rPr>
  </w:style>
  <w:style w:type="character" w:styleId="Refdenotaderodap">
    <w:name w:val="footnote reference"/>
    <w:rsid w:val="008A747A"/>
    <w:rPr>
      <w:vertAlign w:val="superscript"/>
    </w:rPr>
  </w:style>
  <w:style w:type="paragraph" w:customStyle="1" w:styleId="Estilo1">
    <w:name w:val="Estilo1"/>
    <w:basedOn w:val="Normal"/>
    <w:rsid w:val="008A747A"/>
    <w:pPr>
      <w:pBdr>
        <w:top w:val="single" w:sz="4" w:space="0" w:color="auto" w:shadow="1"/>
        <w:left w:val="single" w:sz="4" w:space="30" w:color="auto" w:shadow="1"/>
        <w:bottom w:val="single" w:sz="4" w:space="1" w:color="auto" w:shadow="1"/>
        <w:right w:val="single" w:sz="4" w:space="4" w:color="auto" w:shadow="1"/>
      </w:pBdr>
      <w:shd w:val="clear" w:color="0000FF" w:fill="auto"/>
      <w:spacing w:line="360" w:lineRule="auto"/>
      <w:ind w:left="720"/>
      <w:jc w:val="center"/>
      <w:outlineLvl w:val="0"/>
    </w:pPr>
    <w:rPr>
      <w:b/>
      <w:i/>
      <w:color w:val="000000"/>
      <w:szCs w:val="24"/>
    </w:rPr>
  </w:style>
  <w:style w:type="paragraph" w:styleId="NormalWeb">
    <w:name w:val="Normal (Web)"/>
    <w:basedOn w:val="Normal"/>
    <w:uiPriority w:val="99"/>
    <w:rsid w:val="008A747A"/>
    <w:pPr>
      <w:spacing w:before="100" w:beforeAutospacing="1" w:after="100" w:afterAutospacing="1"/>
    </w:pPr>
    <w:rPr>
      <w:color w:val="000000"/>
      <w:szCs w:val="24"/>
    </w:rPr>
  </w:style>
  <w:style w:type="paragraph" w:customStyle="1" w:styleId="NormalBookmanOldStyle">
    <w:name w:val="Normal + Bookman Old Style"/>
    <w:aliases w:val="14 pt,Justificado"/>
    <w:basedOn w:val="Normal"/>
    <w:rsid w:val="008A747A"/>
    <w:pPr>
      <w:jc w:val="both"/>
    </w:pPr>
    <w:rPr>
      <w:rFonts w:ascii="Bookman Old Style" w:hAnsi="Bookman Old Style" w:cs="Arial"/>
      <w:iCs/>
      <w:color w:val="000000"/>
      <w:sz w:val="28"/>
      <w:szCs w:val="28"/>
    </w:rPr>
  </w:style>
  <w:style w:type="paragraph" w:styleId="Corpodetexto">
    <w:name w:val="Body Text"/>
    <w:basedOn w:val="Normal"/>
    <w:link w:val="CorpodetextoChar"/>
    <w:rsid w:val="008A747A"/>
    <w:pPr>
      <w:spacing w:after="120"/>
    </w:pPr>
  </w:style>
  <w:style w:type="character" w:customStyle="1" w:styleId="CorpodetextoChar">
    <w:name w:val="Corpo de texto Char"/>
    <w:basedOn w:val="Fontepargpadro"/>
    <w:link w:val="Corpodetexto"/>
    <w:rsid w:val="008A747A"/>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8A747A"/>
    <w:pPr>
      <w:spacing w:after="120" w:line="480" w:lineRule="auto"/>
    </w:pPr>
    <w:rPr>
      <w:szCs w:val="24"/>
    </w:rPr>
  </w:style>
  <w:style w:type="character" w:customStyle="1" w:styleId="Corpodetexto2Char">
    <w:name w:val="Corpo de texto 2 Char"/>
    <w:basedOn w:val="Fontepargpadro"/>
    <w:link w:val="Corpodetexto2"/>
    <w:rsid w:val="008A747A"/>
    <w:rPr>
      <w:rFonts w:ascii="Times New Roman" w:eastAsia="Times New Roman" w:hAnsi="Times New Roman" w:cs="Times New Roman"/>
      <w:sz w:val="24"/>
      <w:szCs w:val="24"/>
      <w:lang w:eastAsia="pt-BR"/>
    </w:rPr>
  </w:style>
  <w:style w:type="character" w:styleId="Hyperlink">
    <w:name w:val="Hyperlink"/>
    <w:rsid w:val="008A747A"/>
    <w:rPr>
      <w:color w:val="0000FF"/>
      <w:u w:val="single"/>
    </w:rPr>
  </w:style>
  <w:style w:type="paragraph" w:customStyle="1" w:styleId="texto1">
    <w:name w:val="texto1"/>
    <w:basedOn w:val="Normal"/>
    <w:rsid w:val="008A747A"/>
    <w:pPr>
      <w:spacing w:before="100" w:beforeAutospacing="1" w:after="100" w:afterAutospacing="1"/>
    </w:pPr>
    <w:rPr>
      <w:szCs w:val="24"/>
    </w:rPr>
  </w:style>
  <w:style w:type="paragraph" w:styleId="Recuodecorpodetexto">
    <w:name w:val="Body Text Indent"/>
    <w:basedOn w:val="Normal"/>
    <w:link w:val="RecuodecorpodetextoChar"/>
    <w:rsid w:val="008A747A"/>
    <w:pPr>
      <w:spacing w:after="120"/>
      <w:ind w:left="283"/>
    </w:pPr>
  </w:style>
  <w:style w:type="character" w:customStyle="1" w:styleId="RecuodecorpodetextoChar">
    <w:name w:val="Recuo de corpo de texto Char"/>
    <w:basedOn w:val="Fontepargpadro"/>
    <w:link w:val="Recuodecorpodetexto"/>
    <w:rsid w:val="008A747A"/>
    <w:rPr>
      <w:rFonts w:ascii="Times New Roman" w:eastAsia="Times New Roman" w:hAnsi="Times New Roman" w:cs="Times New Roman"/>
      <w:sz w:val="24"/>
      <w:szCs w:val="20"/>
      <w:lang w:eastAsia="pt-BR"/>
    </w:rPr>
  </w:style>
  <w:style w:type="character" w:styleId="Forte">
    <w:name w:val="Strong"/>
    <w:uiPriority w:val="22"/>
    <w:qFormat/>
    <w:rsid w:val="008A747A"/>
    <w:rPr>
      <w:b/>
      <w:bCs/>
    </w:rPr>
  </w:style>
  <w:style w:type="paragraph" w:customStyle="1" w:styleId="cabea">
    <w:name w:val="cabea"/>
    <w:basedOn w:val="Normal"/>
    <w:rsid w:val="008A747A"/>
    <w:pPr>
      <w:spacing w:before="100" w:beforeAutospacing="1" w:after="100" w:afterAutospacing="1"/>
    </w:pPr>
    <w:rPr>
      <w:szCs w:val="24"/>
    </w:rPr>
  </w:style>
  <w:style w:type="paragraph" w:customStyle="1" w:styleId="p0">
    <w:name w:val="p0"/>
    <w:basedOn w:val="Normal"/>
    <w:rsid w:val="008A747A"/>
    <w:pPr>
      <w:widowControl w:val="0"/>
      <w:tabs>
        <w:tab w:val="left" w:pos="720"/>
      </w:tabs>
      <w:spacing w:line="240" w:lineRule="atLeast"/>
      <w:jc w:val="both"/>
    </w:pPr>
  </w:style>
  <w:style w:type="paragraph" w:styleId="Corpodetexto3">
    <w:name w:val="Body Text 3"/>
    <w:basedOn w:val="Normal"/>
    <w:link w:val="Corpodetexto3Char"/>
    <w:rsid w:val="008A747A"/>
    <w:pPr>
      <w:spacing w:after="120"/>
    </w:pPr>
    <w:rPr>
      <w:rFonts w:ascii="Arial" w:hAnsi="Arial"/>
      <w:sz w:val="16"/>
      <w:szCs w:val="16"/>
    </w:rPr>
  </w:style>
  <w:style w:type="character" w:customStyle="1" w:styleId="Corpodetexto3Char">
    <w:name w:val="Corpo de texto 3 Char"/>
    <w:basedOn w:val="Fontepargpadro"/>
    <w:link w:val="Corpodetexto3"/>
    <w:rsid w:val="008A747A"/>
    <w:rPr>
      <w:rFonts w:ascii="Arial" w:eastAsia="Times New Roman" w:hAnsi="Arial" w:cs="Times New Roman"/>
      <w:sz w:val="16"/>
      <w:szCs w:val="16"/>
      <w:lang w:eastAsia="pt-BR"/>
    </w:rPr>
  </w:style>
  <w:style w:type="paragraph" w:styleId="Textoembloco">
    <w:name w:val="Block Text"/>
    <w:basedOn w:val="Normal"/>
    <w:rsid w:val="008A747A"/>
    <w:pPr>
      <w:ind w:left="284" w:right="51"/>
      <w:jc w:val="both"/>
    </w:pPr>
    <w:rPr>
      <w:sz w:val="28"/>
    </w:rPr>
  </w:style>
  <w:style w:type="paragraph" w:customStyle="1" w:styleId="tj">
    <w:name w:val="tj"/>
    <w:basedOn w:val="Normal"/>
    <w:rsid w:val="008A747A"/>
    <w:pPr>
      <w:spacing w:before="100" w:beforeAutospacing="1" w:after="100" w:afterAutospacing="1"/>
    </w:pPr>
    <w:rPr>
      <w:szCs w:val="24"/>
    </w:rPr>
  </w:style>
  <w:style w:type="paragraph" w:customStyle="1" w:styleId="4PargrafoNoNumerado">
    <w:name w:val="4.Parágrafo Não Numerado"/>
    <w:basedOn w:val="1CorpodeTexto"/>
    <w:link w:val="4PargrafoNoNumeradoChar"/>
    <w:qFormat/>
    <w:rsid w:val="008A747A"/>
    <w:pPr>
      <w:numPr>
        <w:numId w:val="0"/>
      </w:numPr>
      <w:outlineLvl w:val="0"/>
    </w:pPr>
    <w:rPr>
      <w:lang w:val="x-none" w:eastAsia="x-none"/>
    </w:rPr>
  </w:style>
  <w:style w:type="paragraph" w:customStyle="1" w:styleId="1CorpodeTexto">
    <w:name w:val="1.Corpo de Texto"/>
    <w:link w:val="1CorpodeTextoChar"/>
    <w:qFormat/>
    <w:rsid w:val="008A747A"/>
    <w:pPr>
      <w:numPr>
        <w:numId w:val="1"/>
      </w:numPr>
      <w:tabs>
        <w:tab w:val="left" w:pos="1985"/>
      </w:tabs>
      <w:spacing w:after="360" w:line="360" w:lineRule="auto"/>
      <w:ind w:left="0" w:firstLine="0"/>
      <w:jc w:val="both"/>
      <w:outlineLvl w:val="2"/>
    </w:pPr>
    <w:rPr>
      <w:rFonts w:ascii="Courier New" w:eastAsia="Times New Roman" w:hAnsi="Courier New" w:cs="Times New Roman"/>
      <w:sz w:val="24"/>
      <w:szCs w:val="24"/>
      <w:lang w:eastAsia="pt-BR"/>
    </w:rPr>
  </w:style>
  <w:style w:type="character" w:customStyle="1" w:styleId="1CorpodeTextoChar">
    <w:name w:val="1.Corpo de Texto Char"/>
    <w:link w:val="1CorpodeTexto"/>
    <w:rsid w:val="008A747A"/>
    <w:rPr>
      <w:rFonts w:ascii="Courier New" w:eastAsia="Times New Roman" w:hAnsi="Courier New" w:cs="Times New Roman"/>
      <w:sz w:val="24"/>
      <w:szCs w:val="24"/>
      <w:lang w:eastAsia="pt-BR"/>
    </w:rPr>
  </w:style>
  <w:style w:type="character" w:customStyle="1" w:styleId="4PargrafoNoNumeradoChar">
    <w:name w:val="4.Parágrafo Não Numerado Char"/>
    <w:link w:val="4PargrafoNoNumerado"/>
    <w:rsid w:val="008A747A"/>
    <w:rPr>
      <w:rFonts w:ascii="Courier New" w:eastAsia="Times New Roman" w:hAnsi="Courier New" w:cs="Times New Roman"/>
      <w:sz w:val="24"/>
      <w:szCs w:val="24"/>
      <w:lang w:val="x-none" w:eastAsia="x-none"/>
    </w:rPr>
  </w:style>
  <w:style w:type="paragraph" w:customStyle="1" w:styleId="1-corpo">
    <w:name w:val="1 - corpo"/>
    <w:basedOn w:val="Recuodecorpodetexto"/>
    <w:link w:val="1-corpoChar"/>
    <w:rsid w:val="008A747A"/>
    <w:pPr>
      <w:spacing w:after="0" w:line="360" w:lineRule="auto"/>
      <w:ind w:left="0" w:firstLine="1985"/>
      <w:jc w:val="both"/>
    </w:pPr>
    <w:rPr>
      <w:rFonts w:ascii="Courier New" w:hAnsi="Courier New"/>
      <w:szCs w:val="24"/>
      <w:lang w:val="x-none" w:eastAsia="x-none"/>
    </w:rPr>
  </w:style>
  <w:style w:type="character" w:customStyle="1" w:styleId="1-corpoChar">
    <w:name w:val="1 - corpo Char"/>
    <w:link w:val="1-corpo"/>
    <w:rsid w:val="008A747A"/>
    <w:rPr>
      <w:rFonts w:ascii="Courier New" w:eastAsia="Times New Roman" w:hAnsi="Courier New" w:cs="Times New Roman"/>
      <w:sz w:val="24"/>
      <w:szCs w:val="24"/>
      <w:lang w:val="x-none" w:eastAsia="x-none"/>
    </w:rPr>
  </w:style>
  <w:style w:type="paragraph" w:customStyle="1" w:styleId="p3">
    <w:name w:val="p3"/>
    <w:basedOn w:val="Normal"/>
    <w:rsid w:val="008A747A"/>
    <w:pPr>
      <w:widowControl w:val="0"/>
      <w:tabs>
        <w:tab w:val="left" w:pos="2341"/>
      </w:tabs>
      <w:spacing w:line="413" w:lineRule="atLeast"/>
      <w:ind w:firstLine="2341"/>
    </w:pPr>
    <w:rPr>
      <w:snapToGrid w:val="0"/>
    </w:rPr>
  </w:style>
  <w:style w:type="table" w:styleId="Tabelacomgrade">
    <w:name w:val="Table Grid"/>
    <w:basedOn w:val="Tabelanormal"/>
    <w:uiPriority w:val="39"/>
    <w:rsid w:val="008A747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Epgrafe">
    <w:name w:val="TCU - Epígrafe"/>
    <w:basedOn w:val="Normal"/>
    <w:rsid w:val="008A747A"/>
    <w:pPr>
      <w:ind w:left="2835"/>
      <w:jc w:val="both"/>
    </w:pPr>
  </w:style>
  <w:style w:type="character" w:customStyle="1" w:styleId="TextodebaloChar">
    <w:name w:val="Texto de balão Char"/>
    <w:basedOn w:val="Fontepargpadro"/>
    <w:link w:val="Textodebalo"/>
    <w:uiPriority w:val="99"/>
    <w:rsid w:val="008A747A"/>
    <w:rPr>
      <w:rFonts w:ascii="Tahoma" w:eastAsia="Times New Roman" w:hAnsi="Tahoma" w:cs="Tahoma"/>
      <w:sz w:val="16"/>
      <w:szCs w:val="16"/>
      <w:lang w:eastAsia="pt-BR"/>
    </w:rPr>
  </w:style>
  <w:style w:type="paragraph" w:styleId="Textodebalo">
    <w:name w:val="Balloon Text"/>
    <w:basedOn w:val="Normal"/>
    <w:link w:val="TextodebaloChar"/>
    <w:uiPriority w:val="99"/>
    <w:unhideWhenUsed/>
    <w:rsid w:val="008A747A"/>
    <w:rPr>
      <w:rFonts w:ascii="Tahoma" w:hAnsi="Tahoma" w:cs="Tahoma"/>
      <w:sz w:val="16"/>
      <w:szCs w:val="16"/>
    </w:rPr>
  </w:style>
  <w:style w:type="character" w:customStyle="1" w:styleId="TextodebaloChar1">
    <w:name w:val="Texto de balão Char1"/>
    <w:basedOn w:val="Fontepargpadro"/>
    <w:uiPriority w:val="99"/>
    <w:semiHidden/>
    <w:rsid w:val="008A747A"/>
    <w:rPr>
      <w:rFonts w:ascii="Tahoma" w:eastAsia="Times New Roman" w:hAnsi="Tahoma" w:cs="Tahoma"/>
      <w:sz w:val="16"/>
      <w:szCs w:val="16"/>
      <w:lang w:eastAsia="pt-BR"/>
    </w:rPr>
  </w:style>
  <w:style w:type="paragraph" w:styleId="PargrafodaLista">
    <w:name w:val="List Paragraph"/>
    <w:basedOn w:val="Normal"/>
    <w:uiPriority w:val="34"/>
    <w:qFormat/>
    <w:rsid w:val="008A747A"/>
    <w:pPr>
      <w:ind w:left="708"/>
    </w:pPr>
  </w:style>
  <w:style w:type="paragraph" w:customStyle="1" w:styleId="Default">
    <w:name w:val="Default"/>
    <w:rsid w:val="008A747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semFormatao">
    <w:name w:val="Plain Text"/>
    <w:basedOn w:val="Normal"/>
    <w:link w:val="TextosemFormataoChar"/>
    <w:rsid w:val="008A747A"/>
    <w:rPr>
      <w:rFonts w:ascii="Courier New" w:hAnsi="Courier New"/>
    </w:rPr>
  </w:style>
  <w:style w:type="character" w:customStyle="1" w:styleId="TextosemFormataoChar">
    <w:name w:val="Texto sem Formatação Char"/>
    <w:basedOn w:val="Fontepargpadro"/>
    <w:link w:val="TextosemFormatao"/>
    <w:rsid w:val="008A747A"/>
    <w:rPr>
      <w:rFonts w:ascii="Courier New" w:eastAsia="Times New Roman" w:hAnsi="Courier New" w:cs="Times New Roman"/>
      <w:sz w:val="24"/>
      <w:szCs w:val="20"/>
      <w:lang w:eastAsia="pt-BR"/>
    </w:rPr>
  </w:style>
  <w:style w:type="paragraph" w:customStyle="1" w:styleId="TableParagraph">
    <w:name w:val="Table Paragraph"/>
    <w:basedOn w:val="Normal"/>
    <w:uiPriority w:val="1"/>
    <w:qFormat/>
    <w:rsid w:val="008A747A"/>
    <w:pPr>
      <w:widowControl w:val="0"/>
    </w:pPr>
    <w:rPr>
      <w:rFonts w:ascii="Calibri" w:eastAsia="Calibri" w:hAnsi="Calibri"/>
      <w:sz w:val="22"/>
      <w:szCs w:val="22"/>
      <w:lang w:val="en-US" w:eastAsia="en-US"/>
    </w:rPr>
  </w:style>
  <w:style w:type="character" w:customStyle="1" w:styleId="texto">
    <w:name w:val="texto"/>
    <w:rsid w:val="008A747A"/>
  </w:style>
  <w:style w:type="character" w:customStyle="1" w:styleId="apple-converted-space">
    <w:name w:val="apple-converted-space"/>
    <w:rsid w:val="008A747A"/>
  </w:style>
  <w:style w:type="paragraph" w:customStyle="1" w:styleId="TCU-Ac-item9-1Linha">
    <w:name w:val="TCU -  Ac - item 9 - 1ª Linha"/>
    <w:basedOn w:val="Normal"/>
    <w:qFormat/>
    <w:rsid w:val="008A747A"/>
    <w:pPr>
      <w:tabs>
        <w:tab w:val="left" w:pos="1134"/>
      </w:tabs>
      <w:autoSpaceDE w:val="0"/>
      <w:autoSpaceDN w:val="0"/>
      <w:spacing w:after="160"/>
      <w:jc w:val="both"/>
    </w:pPr>
  </w:style>
  <w:style w:type="character" w:styleId="Refdecomentrio">
    <w:name w:val="annotation reference"/>
    <w:unhideWhenUsed/>
    <w:rsid w:val="008A747A"/>
    <w:rPr>
      <w:sz w:val="16"/>
      <w:szCs w:val="16"/>
    </w:rPr>
  </w:style>
  <w:style w:type="paragraph" w:styleId="Textodecomentrio">
    <w:name w:val="annotation text"/>
    <w:basedOn w:val="Normal"/>
    <w:link w:val="TextodecomentrioChar"/>
    <w:unhideWhenUsed/>
    <w:rsid w:val="008A747A"/>
  </w:style>
  <w:style w:type="character" w:customStyle="1" w:styleId="TextodecomentrioChar">
    <w:name w:val="Texto de comentário Char"/>
    <w:basedOn w:val="Fontepargpadro"/>
    <w:link w:val="Textodecomentrio"/>
    <w:rsid w:val="008A747A"/>
    <w:rPr>
      <w:rFonts w:ascii="Times New Roman" w:eastAsia="Times New Roman" w:hAnsi="Times New Roman" w:cs="Times New Roman"/>
      <w:sz w:val="24"/>
      <w:szCs w:val="20"/>
      <w:lang w:eastAsia="pt-BR"/>
    </w:rPr>
  </w:style>
  <w:style w:type="character" w:customStyle="1" w:styleId="AssuntodocomentrioChar">
    <w:name w:val="Assunto do comentário Char"/>
    <w:basedOn w:val="TextodecomentrioChar"/>
    <w:link w:val="Assuntodocomentrio"/>
    <w:uiPriority w:val="99"/>
    <w:rsid w:val="008A747A"/>
    <w:rPr>
      <w:rFonts w:ascii="Times New Roman" w:eastAsia="Times New Roman" w:hAnsi="Times New Roman" w:cs="Times New Roman"/>
      <w:b/>
      <w:bCs/>
      <w:sz w:val="24"/>
      <w:szCs w:val="20"/>
      <w:lang w:eastAsia="pt-BR"/>
    </w:rPr>
  </w:style>
  <w:style w:type="paragraph" w:styleId="Assuntodocomentrio">
    <w:name w:val="annotation subject"/>
    <w:basedOn w:val="Textodecomentrio"/>
    <w:next w:val="Textodecomentrio"/>
    <w:link w:val="AssuntodocomentrioChar"/>
    <w:uiPriority w:val="99"/>
    <w:unhideWhenUsed/>
    <w:rsid w:val="008A747A"/>
    <w:rPr>
      <w:b/>
      <w:bCs/>
    </w:rPr>
  </w:style>
  <w:style w:type="character" w:customStyle="1" w:styleId="AssuntodocomentrioChar1">
    <w:name w:val="Assunto do comentário Char1"/>
    <w:basedOn w:val="TextodecomentrioChar"/>
    <w:uiPriority w:val="99"/>
    <w:semiHidden/>
    <w:rsid w:val="008A747A"/>
    <w:rPr>
      <w:rFonts w:ascii="Times New Roman" w:eastAsia="Times New Roman" w:hAnsi="Times New Roman" w:cs="Times New Roman"/>
      <w:b/>
      <w:bCs/>
      <w:sz w:val="24"/>
      <w:szCs w:val="20"/>
      <w:lang w:eastAsia="pt-BR"/>
    </w:rPr>
  </w:style>
  <w:style w:type="paragraph" w:customStyle="1" w:styleId="EstiloTextoemblocoPrimeiralinha475cmdireita-05cm">
    <w:name w:val="Estilo Texto em bloco + Primeira linha:  475 cm À direita:  -05 cm"/>
    <w:basedOn w:val="Textoembloco"/>
    <w:autoRedefine/>
    <w:rsid w:val="008A747A"/>
    <w:pPr>
      <w:tabs>
        <w:tab w:val="left" w:pos="9356"/>
      </w:tabs>
      <w:ind w:left="0" w:right="-284"/>
      <w:jc w:val="center"/>
    </w:pPr>
    <w:rPr>
      <w:sz w:val="24"/>
      <w:szCs w:val="24"/>
    </w:rPr>
  </w:style>
  <w:style w:type="paragraph" w:customStyle="1" w:styleId="Body1">
    <w:name w:val="Body 1"/>
    <w:rsid w:val="008A747A"/>
    <w:pPr>
      <w:spacing w:after="0" w:line="240" w:lineRule="auto"/>
      <w:outlineLvl w:val="0"/>
    </w:pPr>
    <w:rPr>
      <w:rFonts w:ascii="Times New Roman" w:eastAsia="Times New Roman" w:hAnsi="Times New Roman" w:cs="Times New Roman"/>
      <w:color w:val="000000"/>
      <w:sz w:val="20"/>
      <w:szCs w:val="20"/>
      <w:lang w:val="en-US" w:eastAsia="pt-BR"/>
    </w:rPr>
  </w:style>
  <w:style w:type="character" w:customStyle="1" w:styleId="st">
    <w:name w:val="st"/>
    <w:rsid w:val="008A747A"/>
  </w:style>
  <w:style w:type="paragraph" w:styleId="Ttulo">
    <w:name w:val="Title"/>
    <w:basedOn w:val="Normal"/>
    <w:link w:val="TtuloChar"/>
    <w:qFormat/>
    <w:rsid w:val="008A747A"/>
    <w:pPr>
      <w:spacing w:before="120"/>
      <w:ind w:left="360"/>
      <w:jc w:val="center"/>
    </w:pPr>
    <w:rPr>
      <w:rFonts w:ascii="Arial" w:hAnsi="Arial" w:cs="Arial"/>
      <w:b/>
      <w:bCs/>
      <w:sz w:val="22"/>
      <w:szCs w:val="24"/>
    </w:rPr>
  </w:style>
  <w:style w:type="character" w:customStyle="1" w:styleId="TtuloChar">
    <w:name w:val="Título Char"/>
    <w:basedOn w:val="Fontepargpadro"/>
    <w:link w:val="Ttulo"/>
    <w:rsid w:val="008A747A"/>
    <w:rPr>
      <w:rFonts w:ascii="Arial" w:eastAsia="Times New Roman" w:hAnsi="Arial" w:cs="Arial"/>
      <w:b/>
      <w:bCs/>
      <w:szCs w:val="24"/>
      <w:lang w:eastAsia="pt-BR"/>
    </w:rPr>
  </w:style>
  <w:style w:type="paragraph" w:customStyle="1" w:styleId="Normal13PT">
    <w:name w:val="Normal + 13 PT"/>
    <w:basedOn w:val="Corpodetexto2"/>
    <w:rsid w:val="008A747A"/>
    <w:pPr>
      <w:spacing w:line="240" w:lineRule="auto"/>
      <w:ind w:right="284" w:firstLine="1418"/>
      <w:jc w:val="both"/>
    </w:pPr>
    <w:rPr>
      <w:sz w:val="26"/>
      <w:szCs w:val="20"/>
    </w:rPr>
  </w:style>
  <w:style w:type="paragraph" w:customStyle="1" w:styleId="Estilo">
    <w:name w:val="Estilo"/>
    <w:rsid w:val="008A747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8A747A"/>
  </w:style>
  <w:style w:type="character" w:styleId="nfase">
    <w:name w:val="Emphasis"/>
    <w:basedOn w:val="Fontepargpadro"/>
    <w:uiPriority w:val="20"/>
    <w:qFormat/>
    <w:rsid w:val="008A747A"/>
    <w:rPr>
      <w:i/>
      <w:iCs/>
    </w:rPr>
  </w:style>
  <w:style w:type="character" w:customStyle="1" w:styleId="estdescrprodu">
    <w:name w:val="estdescrprodu"/>
    <w:basedOn w:val="Fontepargpadro"/>
    <w:rsid w:val="008A747A"/>
  </w:style>
  <w:style w:type="paragraph" w:styleId="SemEspaamento">
    <w:name w:val="No Spacing"/>
    <w:uiPriority w:val="1"/>
    <w:qFormat/>
    <w:rsid w:val="008A747A"/>
    <w:pPr>
      <w:spacing w:after="0" w:line="240" w:lineRule="auto"/>
    </w:pPr>
  </w:style>
  <w:style w:type="paragraph" w:customStyle="1" w:styleId="p6">
    <w:name w:val="p6"/>
    <w:basedOn w:val="Normal"/>
    <w:rsid w:val="008A747A"/>
    <w:pPr>
      <w:widowControl w:val="0"/>
      <w:tabs>
        <w:tab w:val="left" w:pos="720"/>
      </w:tabs>
      <w:spacing w:line="340" w:lineRule="atLeast"/>
      <w:jc w:val="both"/>
    </w:pPr>
  </w:style>
  <w:style w:type="character" w:customStyle="1" w:styleId="Ttulo1Char">
    <w:name w:val="Título 1 Char"/>
    <w:basedOn w:val="Fontepargpadro"/>
    <w:link w:val="Ttulo1"/>
    <w:rsid w:val="003A3A35"/>
    <w:rPr>
      <w:rFonts w:ascii="Arial" w:eastAsia="Times New Roman" w:hAnsi="Arial" w:cs="Arial"/>
      <w:b/>
      <w:bCs/>
      <w:sz w:val="28"/>
      <w:szCs w:val="20"/>
      <w:lang w:eastAsia="pt-BR"/>
    </w:rPr>
  </w:style>
  <w:style w:type="character" w:customStyle="1" w:styleId="Ttulo4Char">
    <w:name w:val="Título 4 Char"/>
    <w:basedOn w:val="Fontepargpadro"/>
    <w:link w:val="Ttulo4"/>
    <w:rsid w:val="003A3A35"/>
    <w:rPr>
      <w:rFonts w:ascii="Times New Roman" w:eastAsia="Times New Roman" w:hAnsi="Times New Roman" w:cs="Times New Roman"/>
      <w:b/>
      <w:bCs/>
      <w:sz w:val="28"/>
      <w:szCs w:val="28"/>
      <w:lang w:eastAsia="pt-BR"/>
    </w:rPr>
  </w:style>
  <w:style w:type="character" w:customStyle="1" w:styleId="Ttulo6Char">
    <w:name w:val="Título 6 Char"/>
    <w:basedOn w:val="Fontepargpadro"/>
    <w:link w:val="Ttulo6"/>
    <w:semiHidden/>
    <w:rsid w:val="003A3A35"/>
    <w:rPr>
      <w:rFonts w:ascii="Times New Roman" w:eastAsia="Times New Roman" w:hAnsi="Times New Roman" w:cs="Times New Roman"/>
      <w:b/>
      <w:bCs/>
      <w:color w:val="008000"/>
      <w:sz w:val="24"/>
      <w:szCs w:val="20"/>
      <w:lang w:eastAsia="pt-BR"/>
    </w:rPr>
  </w:style>
  <w:style w:type="character" w:customStyle="1" w:styleId="Ttulo7Char">
    <w:name w:val="Título 7 Char"/>
    <w:basedOn w:val="Fontepargpadro"/>
    <w:link w:val="Ttulo7"/>
    <w:uiPriority w:val="99"/>
    <w:rsid w:val="003A3A3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semiHidden/>
    <w:rsid w:val="003A3A35"/>
    <w:rPr>
      <w:rFonts w:ascii="Times New (W1)" w:eastAsia="Times New Roman" w:hAnsi="Times New (W1)" w:cs="Times New Roman"/>
      <w:b/>
      <w:bCs/>
      <w:color w:val="009999"/>
      <w:sz w:val="24"/>
      <w:szCs w:val="20"/>
      <w:lang w:eastAsia="pt-BR"/>
    </w:rPr>
  </w:style>
  <w:style w:type="paragraph" w:customStyle="1" w:styleId="PREGONIVEL1">
    <w:name w:val="PREGÃO NIVEL 1"/>
    <w:basedOn w:val="Normal"/>
    <w:rsid w:val="003A3A35"/>
    <w:pPr>
      <w:tabs>
        <w:tab w:val="left" w:pos="811"/>
      </w:tabs>
      <w:spacing w:after="140" w:line="288" w:lineRule="auto"/>
      <w:ind w:left="811" w:hanging="811"/>
      <w:jc w:val="both"/>
    </w:pPr>
    <w:rPr>
      <w:rFonts w:ascii="Bookman Old Style" w:hAnsi="Bookman Old Style"/>
      <w:sz w:val="20"/>
    </w:rPr>
  </w:style>
  <w:style w:type="paragraph" w:customStyle="1" w:styleId="PREGOBSICO">
    <w:name w:val="PREGÃO BÁSICO"/>
    <w:basedOn w:val="PREGONIVEL1"/>
    <w:rsid w:val="003A3A35"/>
    <w:pPr>
      <w:ind w:left="0" w:firstLine="1077"/>
    </w:pPr>
  </w:style>
  <w:style w:type="paragraph" w:customStyle="1" w:styleId="PREGOFAZEMPARTE">
    <w:name w:val="PREGÃO FAZEM PARTE"/>
    <w:basedOn w:val="PREGOBSICO"/>
    <w:rsid w:val="003A3A35"/>
    <w:pPr>
      <w:tabs>
        <w:tab w:val="center" w:pos="1022"/>
        <w:tab w:val="center" w:pos="1288"/>
        <w:tab w:val="left" w:pos="1440"/>
      </w:tabs>
      <w:spacing w:after="0"/>
      <w:ind w:left="1440" w:hanging="1440"/>
    </w:pPr>
  </w:style>
  <w:style w:type="paragraph" w:customStyle="1" w:styleId="PREGOTTULO">
    <w:name w:val="PREGÃO TÍTULO"/>
    <w:basedOn w:val="PREGOBSICO"/>
    <w:rsid w:val="003A3A35"/>
    <w:pPr>
      <w:keepNext/>
      <w:keepLines/>
      <w:tabs>
        <w:tab w:val="right" w:pos="540"/>
      </w:tabs>
      <w:spacing w:after="120" w:line="276" w:lineRule="auto"/>
      <w:ind w:left="812" w:hanging="812"/>
    </w:pPr>
    <w:rPr>
      <w:b/>
      <w:bCs/>
    </w:rPr>
  </w:style>
  <w:style w:type="paragraph" w:customStyle="1" w:styleId="PREGONIVEL2">
    <w:name w:val="PREGÃO NIVEL 2"/>
    <w:basedOn w:val="PREGONIVEL1"/>
    <w:rsid w:val="003A3A35"/>
    <w:pPr>
      <w:tabs>
        <w:tab w:val="clear" w:pos="811"/>
        <w:tab w:val="left" w:pos="1736"/>
      </w:tabs>
      <w:ind w:left="1736" w:hanging="924"/>
    </w:pPr>
  </w:style>
  <w:style w:type="paragraph" w:customStyle="1" w:styleId="PREGOletrasa-j">
    <w:name w:val="PREGÃO letras a-j"/>
    <w:basedOn w:val="PREGONIVEL1"/>
    <w:uiPriority w:val="99"/>
    <w:rsid w:val="003A3A35"/>
    <w:pPr>
      <w:tabs>
        <w:tab w:val="clear" w:pos="811"/>
        <w:tab w:val="left" w:pos="1204"/>
      </w:tabs>
      <w:ind w:left="1204" w:hanging="392"/>
    </w:pPr>
  </w:style>
  <w:style w:type="paragraph" w:customStyle="1" w:styleId="PREGONVEL4">
    <w:name w:val="PREGÃO NÍVEL 4"/>
    <w:basedOn w:val="PREGONIVEL2"/>
    <w:rsid w:val="003A3A35"/>
    <w:pPr>
      <w:tabs>
        <w:tab w:val="clear" w:pos="1736"/>
        <w:tab w:val="left" w:pos="3060"/>
      </w:tabs>
      <w:ind w:left="3060" w:hanging="1310"/>
    </w:pPr>
  </w:style>
  <w:style w:type="paragraph" w:customStyle="1" w:styleId="P30">
    <w:name w:val="P30"/>
    <w:basedOn w:val="Normal"/>
    <w:rsid w:val="003A3A35"/>
    <w:pPr>
      <w:jc w:val="both"/>
    </w:pPr>
    <w:rPr>
      <w:b/>
      <w:snapToGrid w:val="0"/>
      <w:sz w:val="20"/>
    </w:rPr>
  </w:style>
  <w:style w:type="paragraph" w:customStyle="1" w:styleId="BodyText21">
    <w:name w:val="Body Text 21"/>
    <w:basedOn w:val="Normal"/>
    <w:rsid w:val="003A3A35"/>
    <w:pPr>
      <w:jc w:val="both"/>
    </w:pPr>
    <w:rPr>
      <w:sz w:val="20"/>
    </w:rPr>
  </w:style>
  <w:style w:type="paragraph" w:customStyle="1" w:styleId="NormalArial">
    <w:name w:val="Normal + Arial"/>
    <w:aliases w:val="20 pt,Negrito"/>
    <w:basedOn w:val="TextosemFormatao"/>
    <w:rsid w:val="003A3A35"/>
    <w:pPr>
      <w:shd w:val="pct25" w:color="000000" w:fill="FFFFFF"/>
      <w:jc w:val="center"/>
      <w:outlineLvl w:val="0"/>
    </w:pPr>
    <w:rPr>
      <w:rFonts w:ascii="Arial" w:hAnsi="Arial" w:cs="Arial"/>
      <w:b/>
      <w:sz w:val="40"/>
    </w:rPr>
  </w:style>
  <w:style w:type="paragraph" w:customStyle="1" w:styleId="Solon1">
    <w:name w:val="Solon1"/>
    <w:basedOn w:val="Normal"/>
    <w:rsid w:val="003A3A35"/>
    <w:pPr>
      <w:numPr>
        <w:numId w:val="18"/>
      </w:numPr>
      <w:tabs>
        <w:tab w:val="num" w:pos="360"/>
        <w:tab w:val="left" w:pos="1134"/>
        <w:tab w:val="num" w:pos="1209"/>
      </w:tabs>
      <w:spacing w:after="240"/>
      <w:ind w:left="1209" w:hanging="360"/>
      <w:jc w:val="both"/>
    </w:pPr>
  </w:style>
  <w:style w:type="character" w:styleId="HiperlinkVisitado">
    <w:name w:val="FollowedHyperlink"/>
    <w:uiPriority w:val="99"/>
    <w:rsid w:val="003A3A35"/>
    <w:rPr>
      <w:color w:val="800080"/>
      <w:u w:val="single"/>
    </w:rPr>
  </w:style>
  <w:style w:type="paragraph" w:styleId="Reviso">
    <w:name w:val="Revision"/>
    <w:hidden/>
    <w:uiPriority w:val="99"/>
    <w:semiHidden/>
    <w:rsid w:val="003A3A35"/>
    <w:pPr>
      <w:spacing w:after="0" w:line="240" w:lineRule="auto"/>
    </w:pPr>
    <w:rPr>
      <w:rFonts w:ascii="Times New Roman" w:eastAsia="Times New Roman" w:hAnsi="Times New Roman" w:cs="Times New Roman"/>
      <w:sz w:val="20"/>
      <w:szCs w:val="20"/>
      <w:lang w:eastAsia="pt-BR"/>
    </w:rPr>
  </w:style>
  <w:style w:type="character" w:customStyle="1" w:styleId="CabealhoChar1">
    <w:name w:val="Cabeçalho Char1"/>
    <w:aliases w:val="Cabeçalho superior Char1,Heading 1a Char1,h Char1,he Char1,HeaderNN Char1"/>
    <w:uiPriority w:val="99"/>
    <w:semiHidden/>
    <w:rsid w:val="003A3A35"/>
  </w:style>
  <w:style w:type="paragraph" w:styleId="Recuodecorpodetexto3">
    <w:name w:val="Body Text Indent 3"/>
    <w:basedOn w:val="Normal"/>
    <w:link w:val="Recuodecorpodetexto3Char"/>
    <w:uiPriority w:val="99"/>
    <w:unhideWhenUsed/>
    <w:rsid w:val="003A3A35"/>
    <w:pPr>
      <w:spacing w:line="360" w:lineRule="auto"/>
      <w:ind w:firstLine="900"/>
      <w:jc w:val="both"/>
    </w:pPr>
    <w:rPr>
      <w:color w:val="000000"/>
      <w:sz w:val="26"/>
    </w:rPr>
  </w:style>
  <w:style w:type="character" w:customStyle="1" w:styleId="Recuodecorpodetexto3Char">
    <w:name w:val="Recuo de corpo de texto 3 Char"/>
    <w:basedOn w:val="Fontepargpadro"/>
    <w:link w:val="Recuodecorpodetexto3"/>
    <w:uiPriority w:val="99"/>
    <w:rsid w:val="003A3A35"/>
    <w:rPr>
      <w:rFonts w:ascii="Times New Roman" w:eastAsia="Times New Roman" w:hAnsi="Times New Roman" w:cs="Times New Roman"/>
      <w:color w:val="000000"/>
      <w:sz w:val="26"/>
      <w:szCs w:val="20"/>
      <w:lang w:eastAsia="pt-BR"/>
    </w:rPr>
  </w:style>
  <w:style w:type="paragraph" w:customStyle="1" w:styleId="Blockquote">
    <w:name w:val="Blockquote"/>
    <w:basedOn w:val="Normal"/>
    <w:uiPriority w:val="99"/>
    <w:rsid w:val="003A3A35"/>
    <w:pPr>
      <w:tabs>
        <w:tab w:val="left" w:pos="-1418"/>
        <w:tab w:val="left" w:pos="360"/>
      </w:tabs>
      <w:spacing w:before="100" w:after="100"/>
      <w:ind w:left="360" w:right="360"/>
    </w:pPr>
    <w:rPr>
      <w:sz w:val="20"/>
      <w:lang w:val="en-US"/>
    </w:rPr>
  </w:style>
  <w:style w:type="paragraph" w:customStyle="1" w:styleId="Corpodetexto31">
    <w:name w:val="Corpo de texto 31"/>
    <w:basedOn w:val="Normal"/>
    <w:uiPriority w:val="99"/>
    <w:rsid w:val="003A3A35"/>
    <w:pPr>
      <w:jc w:val="both"/>
    </w:pPr>
    <w:rPr>
      <w:rFonts w:ascii="Arial" w:hAnsi="Arial"/>
      <w:sz w:val="18"/>
    </w:rPr>
  </w:style>
  <w:style w:type="character" w:customStyle="1" w:styleId="ramal2">
    <w:name w:val="ramal2"/>
    <w:rsid w:val="003A3A35"/>
    <w:rPr>
      <w:b/>
      <w:bCs/>
      <w:sz w:val="24"/>
      <w:szCs w:val="24"/>
      <w:bdr w:val="none" w:sz="0" w:space="0" w:color="auto" w:frame="1"/>
    </w:rPr>
  </w:style>
  <w:style w:type="table" w:customStyle="1" w:styleId="Tabelacomgrade1">
    <w:name w:val="Tabela com grade1"/>
    <w:basedOn w:val="Tabelanormal"/>
    <w:next w:val="Tabelacomgrade"/>
    <w:uiPriority w:val="39"/>
    <w:rsid w:val="003A3A35"/>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3A3A35"/>
    <w:pPr>
      <w:numPr>
        <w:numId w:val="19"/>
      </w:numPr>
      <w:spacing w:after="160" w:line="259" w:lineRule="auto"/>
      <w:contextualSpacing/>
    </w:pPr>
    <w:rPr>
      <w:rFonts w:asciiTheme="minorHAnsi" w:eastAsiaTheme="minorHAnsi" w:hAnsiTheme="minorHAnsi" w:cstheme="minorBidi"/>
      <w:sz w:val="22"/>
      <w:szCs w:val="22"/>
      <w:lang w:eastAsia="en-US"/>
    </w:rPr>
  </w:style>
  <w:style w:type="paragraph" w:customStyle="1" w:styleId="ListaColorida-nfase11">
    <w:name w:val="Lista Colorida - Ênfase 11"/>
    <w:basedOn w:val="Normal"/>
    <w:uiPriority w:val="99"/>
    <w:qFormat/>
    <w:rsid w:val="003A3A35"/>
    <w:pPr>
      <w:ind w:left="708"/>
    </w:pPr>
    <w:rPr>
      <w:sz w:val="20"/>
    </w:rPr>
  </w:style>
  <w:style w:type="paragraph" w:customStyle="1" w:styleId="western">
    <w:name w:val="western"/>
    <w:basedOn w:val="Normal"/>
    <w:rsid w:val="003A3A35"/>
    <w:pPr>
      <w:spacing w:before="100" w:beforeAutospacing="1"/>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http://www.comprasgovernamentais.gov.br" TargetMode="External"/><Relationship Id="rId18" Type="http://schemas.openxmlformats.org/officeDocument/2006/relationships/hyperlink" Target="mailto:pregoeiro@tce.ro.gov.br" TargetMode="External"/><Relationship Id="rId26" Type="http://schemas.openxmlformats.org/officeDocument/2006/relationships/hyperlink" Target="http://shop.lenovo.com/br/pt/desktops/thinkcentre/m-series-sff/m900-sff/" TargetMode="External"/><Relationship Id="rId3" Type="http://schemas.microsoft.com/office/2007/relationships/stylesWithEffects" Target="stylesWithEffects.xml"/><Relationship Id="rId21" Type="http://schemas.openxmlformats.org/officeDocument/2006/relationships/hyperlink" Target="http://www.tce.ro.gov.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ce.ro.gov.br" TargetMode="External"/><Relationship Id="rId17" Type="http://schemas.openxmlformats.org/officeDocument/2006/relationships/hyperlink" Target="http://www.comprasgovernamentais.gov.br" TargetMode="External"/><Relationship Id="rId25" Type="http://schemas.openxmlformats.org/officeDocument/2006/relationships/hyperlink" Target="https://www.samsung.com/us/business/computing/solid-state-drives/MZ-750250BW"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ce.ro.gov.br" TargetMode="External"/><Relationship Id="rId20" Type="http://schemas.openxmlformats.org/officeDocument/2006/relationships/hyperlink" Target="mailto:pregoeiro@tce.ro.gov.br"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egoeiro@tce.ro.gov.br." TargetMode="External"/><Relationship Id="rId24" Type="http://schemas.openxmlformats.org/officeDocument/2006/relationships/hyperlink" Target="https://www.corsair.com/pt-br/force-series-le-240gb-sata-3-6gbs-ssd"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regoeiro@tce.ro.gov.br" TargetMode="External"/><Relationship Id="rId23" Type="http://schemas.openxmlformats.org/officeDocument/2006/relationships/hyperlink" Target="https://www.kingston.com/br/ssd/consumer/suv400s3" TargetMode="External"/><Relationship Id="rId28" Type="http://schemas.openxmlformats.org/officeDocument/2006/relationships/header" Target="header1.xml"/><Relationship Id="rId10" Type="http://schemas.openxmlformats.org/officeDocument/2006/relationships/hyperlink" Target="http://www.comprasnet.gov.br" TargetMode="External"/><Relationship Id="rId19" Type="http://schemas.openxmlformats.org/officeDocument/2006/relationships/hyperlink" Target="http://www.tce.ro.gov.b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comprasgovernamentais.gov.br" TargetMode="External"/><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Marcelo%20Rech\Downloads\www.tce.ro.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Marcelo%20Rech\Downloads\www.tce.ro.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Marcelo%20Rech\Downloads\www.tce.r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60</Pages>
  <Words>19609</Words>
  <Characters>108637</Characters>
  <Application>Microsoft Office Word</Application>
  <DocSecurity>0</DocSecurity>
  <Lines>4023</Lines>
  <Paragraphs>1943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HELENO COSTA VEIGA</dc:creator>
  <cp:lastModifiedBy>FERNANDA HELENO COSTA VEIGA</cp:lastModifiedBy>
  <cp:revision>24</cp:revision>
  <dcterms:created xsi:type="dcterms:W3CDTF">2017-09-01T14:24:00Z</dcterms:created>
  <dcterms:modified xsi:type="dcterms:W3CDTF">2017-09-22T12:51:00Z</dcterms:modified>
</cp:coreProperties>
</file>